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right"/>
        <w:rPr>
          <w:rFonts w:ascii="Times New Roman" w:hAnsi="Times New Roman" w:cs="Times New Roman"/>
          <w:sz w:val="28"/>
          <w:szCs w:val="28"/>
        </w:rPr>
      </w:pPr>
      <w:r>
        <w:rPr>
          <w:rFonts w:cs="Times New Roman" w:ascii="Times New Roman" w:hAnsi="Times New Roman"/>
          <w:sz w:val="28"/>
          <w:szCs w:val="28"/>
        </w:rPr>
        <w:t>Проект с изменениями</w:t>
      </w:r>
    </w:p>
    <w:p>
      <w:pPr>
        <w:pStyle w:val="Style16"/>
        <w:spacing w:before="0" w:after="0"/>
        <w:jc w:val="right"/>
        <w:rPr>
          <w:rFonts w:ascii="Times New Roman" w:hAnsi="Times New Roman" w:cs="Times New Roman"/>
          <w:sz w:val="28"/>
          <w:szCs w:val="28"/>
        </w:rPr>
      </w:pPr>
      <w:r>
        <w:rPr>
          <w:rFonts w:cs="Times New Roman" w:ascii="Times New Roman" w:hAnsi="Times New Roman"/>
          <w:sz w:val="28"/>
          <w:szCs w:val="28"/>
        </w:rPr>
        <w:t xml:space="preserve">от инициативной группы: </w:t>
      </w:r>
    </w:p>
    <w:p>
      <w:pPr>
        <w:pStyle w:val="Style16"/>
        <w:spacing w:before="0" w:after="0"/>
        <w:jc w:val="right"/>
        <w:rPr>
          <w:rFonts w:ascii="Times New Roman" w:hAnsi="Times New Roman" w:cs="Times New Roman"/>
          <w:sz w:val="28"/>
          <w:szCs w:val="28"/>
        </w:rPr>
      </w:pPr>
      <w:r>
        <w:rPr>
          <w:rFonts w:cs="Times New Roman" w:ascii="Times New Roman" w:hAnsi="Times New Roman"/>
          <w:sz w:val="28"/>
          <w:szCs w:val="28"/>
        </w:rPr>
        <w:t xml:space="preserve">Демченкова Е.П., Батов И.В., </w:t>
      </w:r>
    </w:p>
    <w:p>
      <w:pPr>
        <w:pStyle w:val="Style16"/>
        <w:spacing w:before="0" w:after="0"/>
        <w:jc w:val="right"/>
        <w:rPr>
          <w:rFonts w:ascii="Times New Roman" w:hAnsi="Times New Roman" w:cs="Times New Roman"/>
          <w:sz w:val="28"/>
          <w:szCs w:val="28"/>
        </w:rPr>
      </w:pPr>
      <w:r>
        <w:rPr>
          <w:rFonts w:cs="Times New Roman" w:ascii="Times New Roman" w:hAnsi="Times New Roman"/>
          <w:sz w:val="28"/>
          <w:szCs w:val="28"/>
        </w:rPr>
        <w:t>Чернова А.А., Константинов О.В.</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Регламент Общественной палаты Псковской области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b/>
        <w:t>Настоящий Регламент в соответствии с Законом Псковской области № 835-ОЗ от 05.02.2009 г. «Об общественной палате Псковской области» (далее — Закон), иными законами и издаваемыми в соответствии с ними иными нормативными правовыми актами Псковской области (далее — области) устанавливает правила внутренней организации, процедуры и порядок деятельности Общественной палаты Псковской области (далее — Общественная палата) по осуществлению полномочий.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Style21"/>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Статья 1. Правовая основа деятельности Общественной палаты</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Style2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Палата осуществляет свою деятельность на основе Конституции Российской Федерации, федеральных конституционных законов, других федеральных законов, иных нормативных правовых актов Российской Федерации, Устава области, законов области, Закона и иных нормативных правовых актов области.</w:t>
      </w:r>
    </w:p>
    <w:p>
      <w:pPr>
        <w:pStyle w:val="Style2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При осуществлении своих полномочий Общественная палата непосредственно взаимодействует с органами государственной власти области и органами местного самоуправления в порядке, предусмотренном Законом, если иной порядок не установлен федеральными законами, законами области.</w:t>
      </w:r>
    </w:p>
    <w:p>
      <w:pPr>
        <w:pStyle w:val="Style16"/>
        <w:spacing w:before="0" w:after="0"/>
        <w:rPr>
          <w:rFonts w:ascii="Times New Roman" w:hAnsi="Times New Roman" w:cs="Times New Roman"/>
          <w:sz w:val="28"/>
          <w:szCs w:val="28"/>
        </w:rPr>
      </w:pPr>
      <w:r>
        <w:rPr>
          <w:rFonts w:cs="Times New Roman" w:ascii="Times New Roman" w:hAnsi="Times New Roman"/>
          <w:sz w:val="28"/>
          <w:szCs w:val="28"/>
        </w:rPr>
        <w:tab/>
      </w:r>
    </w:p>
    <w:p>
      <w:pPr>
        <w:pStyle w:val="Style16"/>
        <w:spacing w:before="0" w:after="0"/>
        <w:rPr>
          <w:rFonts w:ascii="Times New Roman" w:hAnsi="Times New Roman" w:cs="Times New Roman"/>
          <w:sz w:val="28"/>
          <w:szCs w:val="28"/>
        </w:rPr>
      </w:pPr>
      <w:r>
        <w:rPr>
          <w:rFonts w:cs="Times New Roman" w:ascii="Times New Roman" w:hAnsi="Times New Roman"/>
          <w:sz w:val="28"/>
          <w:szCs w:val="28"/>
        </w:rPr>
        <w:tab/>
        <w:t>Статья 2. Органы Общественной палаты</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b/>
        <w:t>К органам Общественной палаты относятся:</w:t>
      </w:r>
    </w:p>
    <w:p>
      <w:pPr>
        <w:pStyle w:val="Normal"/>
        <w:numPr>
          <w:ilvl w:val="0"/>
          <w:numId w:val="1"/>
        </w:numPr>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совет Общественной палаты;</w:t>
      </w:r>
    </w:p>
    <w:p>
      <w:pPr>
        <w:pStyle w:val="Normal"/>
        <w:numPr>
          <w:ilvl w:val="0"/>
          <w:numId w:val="1"/>
        </w:numPr>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секретарь Общественной палаты;</w:t>
      </w:r>
    </w:p>
    <w:p>
      <w:pPr>
        <w:pStyle w:val="Normal"/>
        <w:numPr>
          <w:ilvl w:val="0"/>
          <w:numId w:val="1"/>
        </w:numPr>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заместитель секретаря Общественной палаты;</w:t>
      </w:r>
    </w:p>
    <w:p>
      <w:pPr>
        <w:pStyle w:val="Normal"/>
        <w:numPr>
          <w:ilvl w:val="0"/>
          <w:numId w:val="1"/>
        </w:numPr>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комиссии Общественной палаты;</w:t>
      </w:r>
    </w:p>
    <w:p>
      <w:pPr>
        <w:pStyle w:val="Normal"/>
        <w:numPr>
          <w:ilvl w:val="0"/>
          <w:numId w:val="1"/>
        </w:numPr>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рабочие группы Общественной палаты.</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Style21"/>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Статья 3. Размещение информации о деятельности Общественной палаты</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Style2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 xml:space="preserve">Общественная палата может размещать информацию о своей деятельности на </w:t>
      </w:r>
      <w:r>
        <w:rPr>
          <w:rFonts w:cs="Times New Roman" w:ascii="Times New Roman" w:hAnsi="Times New Roman"/>
          <w:sz w:val="28"/>
          <w:szCs w:val="28"/>
          <w:shd w:fill="FFFF00" w:val="clear"/>
        </w:rPr>
        <w:t>официальном сайте Общественной палаты</w:t>
      </w:r>
      <w:r>
        <w:rPr>
          <w:rFonts w:cs="Times New Roman" w:ascii="Times New Roman" w:hAnsi="Times New Roman"/>
          <w:sz w:val="28"/>
          <w:szCs w:val="28"/>
        </w:rPr>
        <w:t xml:space="preserve"> и на официальном  сайте области в сети «Интернет», в других электронных средствах массовой информации, периодических печатных изданиях, телевидении и радио.</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1"/>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Статья 4. Общее число членов Общественной палаты</w:t>
      </w:r>
    </w:p>
    <w:p>
      <w:pPr>
        <w:pStyle w:val="Style20"/>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В настоящем Регламенте под общим числом членов Общественной палаты следует понимать число членов Общественной палаты, установленное статьей 6 Закона, – 36 человек.</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Style w:val="Style13"/>
          <w:rFonts w:cs="Times New Roman" w:ascii="Times New Roman" w:hAnsi="Times New Roman"/>
          <w:sz w:val="28"/>
          <w:szCs w:val="28"/>
        </w:rPr>
        <w:tab/>
      </w:r>
      <w:r>
        <w:rPr>
          <w:rStyle w:val="Style13"/>
          <w:rFonts w:cs="Times New Roman" w:ascii="Times New Roman" w:hAnsi="Times New Roman"/>
          <w:b w:val="false"/>
          <w:bCs w:val="false"/>
          <w:sz w:val="28"/>
          <w:szCs w:val="28"/>
        </w:rPr>
        <w:t>ГЛАВА 1. Формы работы общественной палаты, принципы, условия и гарантии деятельности членов Общественной палаты, их права и обязанности</w:t>
      </w:r>
    </w:p>
    <w:p>
      <w:pPr>
        <w:pStyle w:val="Style22"/>
        <w:jc w:val="both"/>
        <w:rPr>
          <w:rStyle w:val="Style13"/>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Style21"/>
        <w:spacing w:before="0" w:after="0"/>
        <w:jc w:val="both"/>
        <w:rPr>
          <w:rFonts w:ascii="Times New Roman" w:hAnsi="Times New Roman" w:cs="Times New Roman"/>
          <w:sz w:val="28"/>
          <w:szCs w:val="28"/>
        </w:rPr>
      </w:pPr>
      <w:r>
        <w:rPr>
          <w:rFonts w:cs="Times New Roman" w:ascii="Times New Roman" w:hAnsi="Times New Roman"/>
          <w:sz w:val="28"/>
          <w:szCs w:val="28"/>
        </w:rPr>
        <w:t>Статья 5. Основные формы работы Палаты</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1. Основными формами работы Общественной палаты являются:</w:t>
      </w:r>
    </w:p>
    <w:p>
      <w:pPr>
        <w:pStyle w:val="Style22"/>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пленарные заседания;</w:t>
      </w:r>
    </w:p>
    <w:p>
      <w:pPr>
        <w:pStyle w:val="Style22"/>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заседания совета;</w:t>
      </w:r>
    </w:p>
    <w:p>
      <w:pPr>
        <w:pStyle w:val="Style22"/>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заседания комиссий;</w:t>
      </w:r>
    </w:p>
    <w:p>
      <w:pPr>
        <w:pStyle w:val="Style22"/>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заседания рабочих групп.</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2. Проведение слушаний по общественно важным проблемам, осуществление иных форм работы и полномочий Общественной палаты, предусмотренных Законом, осуществляется в порядке, установленных настоящим Регламентом.</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3. Комиссии Общественной палаты могут привлекать к своей работе общественные объединения и иные объединения граждан, представители которых не вошли в ее состав. </w:t>
      </w:r>
    </w:p>
    <w:p>
      <w:pPr>
        <w:pStyle w:val="Style2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4. Объединения и граждане, указанные в пункте 3 настоящей статьи, могут быть приглашены для участия в деятельности Общественной палаты путем направления своих представителей в состав рабочих групп Общественной палаты и прямого непосредственного участия в заседаниях рабочих групп Общественного палаты.</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5.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before="0" w:after="0"/>
        <w:rPr>
          <w:rFonts w:ascii="Times New Roman" w:hAnsi="Times New Roman" w:cs="Times New Roman"/>
          <w:sz w:val="28"/>
          <w:szCs w:val="28"/>
        </w:rPr>
      </w:pPr>
      <w:r>
        <w:rPr>
          <w:rFonts w:cs="Times New Roman" w:ascii="Times New Roman" w:hAnsi="Times New Roman"/>
          <w:sz w:val="28"/>
          <w:szCs w:val="28"/>
        </w:rPr>
        <w:tab/>
        <w:t>Статья 6. Принципы и условия деятельности членов Общественной палаты</w:t>
      </w:r>
    </w:p>
    <w:p>
      <w:pPr>
        <w:pStyle w:val="Style22"/>
        <w:ind w:left="720" w:right="0" w:hanging="0"/>
        <w:jc w:val="both"/>
        <w:rPr>
          <w:rFonts w:ascii="Times New Roman" w:hAnsi="Times New Roman" w:cs="Times New Roman"/>
          <w:sz w:val="28"/>
          <w:szCs w:val="28"/>
        </w:rPr>
      </w:pPr>
      <w:r>
        <w:rPr>
          <w:rFonts w:cs="Times New Roman" w:ascii="Times New Roman" w:hAnsi="Times New Roman"/>
          <w:sz w:val="28"/>
          <w:szCs w:val="28"/>
        </w:rPr>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1. Член Общественной палаты принимает личное участие в ее работе.</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2. При исполнении своих полномочий в Общественной палате ее члены:</w:t>
      </w:r>
    </w:p>
    <w:p>
      <w:pPr>
        <w:pStyle w:val="Style22"/>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обладают равными правами при обсуждении и принятии решений Общественной палаты;</w:t>
      </w:r>
    </w:p>
    <w:p>
      <w:pPr>
        <w:pStyle w:val="Style22"/>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имеют равное с другими членами Общественной палаты право избирать и быть избранными на выборные должности Общественной палаты и в органы Общественной палаты;</w:t>
      </w:r>
    </w:p>
    <w:p>
      <w:pPr>
        <w:pStyle w:val="Style22"/>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не связаны решениями общественных объединений;</w:t>
      </w:r>
    </w:p>
    <w:p>
      <w:pPr>
        <w:pStyle w:val="Style22"/>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осуществляют свою деятельность в Общественной палате на общественных началах.</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jc w:val="both"/>
        <w:rPr>
          <w:rFonts w:ascii="Times New Roman" w:hAnsi="Times New Roman" w:cs="Times New Roman"/>
          <w:sz w:val="28"/>
          <w:szCs w:val="28"/>
        </w:rPr>
      </w:pPr>
      <w:r>
        <w:rPr>
          <w:rFonts w:cs="Times New Roman" w:ascii="Times New Roman" w:hAnsi="Times New Roman"/>
          <w:sz w:val="28"/>
          <w:szCs w:val="28"/>
        </w:rPr>
        <w:tab/>
        <w:t>Статья 7. Гарантии выполнения членами Общественной палаты своих функций</w:t>
      </w:r>
    </w:p>
    <w:p>
      <w:pPr>
        <w:pStyle w:val="Style20"/>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Гарантии беспрепятственного и эффективного осуществления прав и обязанностей члена Общественной палаты устанавливаются Законом, другими законами  области и нормативными правовыми актами области.</w:t>
      </w:r>
    </w:p>
    <w:p>
      <w:pPr>
        <w:pStyle w:val="Style21"/>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spacing w:before="0" w:after="0"/>
        <w:jc w:val="both"/>
        <w:rPr>
          <w:rFonts w:ascii="Times New Roman" w:hAnsi="Times New Roman" w:cs="Times New Roman"/>
          <w:sz w:val="28"/>
          <w:szCs w:val="28"/>
        </w:rPr>
      </w:pPr>
      <w:r>
        <w:rPr>
          <w:rFonts w:cs="Times New Roman" w:ascii="Times New Roman" w:hAnsi="Times New Roman"/>
          <w:sz w:val="28"/>
          <w:szCs w:val="28"/>
        </w:rPr>
        <w:t>Статья 8. Права и обязанности члена Общественной палаты</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1. Член Общественной палаты обязан:</w:t>
      </w:r>
    </w:p>
    <w:p>
      <w:pPr>
        <w:pStyle w:val="Style22"/>
        <w:numPr>
          <w:ilvl w:val="0"/>
          <w:numId w:val="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принимать личное участие в работе пленарных заседаний Палаты, комиссий, рабочих групп, членом которых он является;</w:t>
      </w:r>
    </w:p>
    <w:p>
      <w:pPr>
        <w:pStyle w:val="Style22"/>
        <w:numPr>
          <w:ilvl w:val="0"/>
          <w:numId w:val="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до начала пленарного заседания, заседания комиссии, рабочей группы, членом которых он является, проинформировать соответственно секретаря Общественной палаты, председателя комиссии, руководителя рабочей группы, уполномоченное структурное подразделение Администрации области, ответственное за организационно-техническое обеспечение деятельности Общественной палаты, в случае невозможности присутствовать на заседании Общественной палаты, комиссии, рабочей группы;</w:t>
      </w:r>
    </w:p>
    <w:p>
      <w:pPr>
        <w:pStyle w:val="Style22"/>
        <w:numPr>
          <w:ilvl w:val="0"/>
          <w:numId w:val="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выполнять требования, предусмотренные Кодексом этики членов Общественной палаты;</w:t>
      </w:r>
    </w:p>
    <w:p>
      <w:pPr>
        <w:pStyle w:val="Style22"/>
        <w:numPr>
          <w:ilvl w:val="0"/>
          <w:numId w:val="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состоять в комиссиях Общественной палаты в порядке, установленном настоящим Регламентом.</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2. Член Общественной палаты вправе:</w:t>
      </w:r>
    </w:p>
    <w:p>
      <w:pPr>
        <w:pStyle w:val="Style22"/>
        <w:numPr>
          <w:ilvl w:val="0"/>
          <w:numId w:val="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свободно высказывать свое мнение по любому вопросу деятельности Общественной палаты, совета Общественной палаты, комиссий, рабочих групп Общественной палаты и организуемых ею мероприятиях;</w:t>
      </w:r>
    </w:p>
    <w:p>
      <w:pPr>
        <w:pStyle w:val="Style22"/>
        <w:numPr>
          <w:ilvl w:val="0"/>
          <w:numId w:val="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высказывает свое мнение по кандидатурам лиц, избираемых, назначаемых и утверждаемых Общественной палатой, задавать вопросы, давать справки, а также пользоваться иными правами, предоставленными членам Общественной палаты Законом;</w:t>
      </w:r>
    </w:p>
    <w:p>
      <w:pPr>
        <w:pStyle w:val="Style22"/>
        <w:numPr>
          <w:ilvl w:val="0"/>
          <w:numId w:val="3"/>
        </w:numPr>
        <w:tabs>
          <w:tab w:val="left" w:pos="360" w:leader="none"/>
        </w:tabs>
        <w:jc w:val="both"/>
        <w:rPr/>
      </w:pPr>
      <w:r>
        <w:rPr>
          <w:rFonts w:cs="Times New Roman" w:ascii="Times New Roman" w:hAnsi="Times New Roman"/>
          <w:color w:val="000000"/>
          <w:sz w:val="28"/>
          <w:szCs w:val="28"/>
        </w:rPr>
        <w:t xml:space="preserve">обращаться с вопросами к представителям Администрации области,  областного Собрания депутатов, </w:t>
      </w:r>
      <w:r>
        <w:rPr>
          <w:rFonts w:cs="Times New Roman" w:ascii="Times New Roman" w:hAnsi="Times New Roman"/>
          <w:sz w:val="28"/>
          <w:szCs w:val="28"/>
        </w:rPr>
        <w:t>органов местного самоуправления, иным лицам, приглашенным на заседание Общественной палаты;</w:t>
      </w:r>
    </w:p>
    <w:p>
      <w:pPr>
        <w:pStyle w:val="Style22"/>
        <w:numPr>
          <w:ilvl w:val="0"/>
          <w:numId w:val="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выступать с обоснованием своих предложений при обсуждении вопросов, относящихся к ведению Общественной палаты;</w:t>
      </w:r>
    </w:p>
    <w:p>
      <w:pPr>
        <w:pStyle w:val="Style22"/>
        <w:numPr>
          <w:ilvl w:val="0"/>
          <w:numId w:val="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принимать участие в работе временных рабочих органов Общественной палаты;</w:t>
      </w:r>
    </w:p>
    <w:p>
      <w:pPr>
        <w:pStyle w:val="Style22"/>
        <w:numPr>
          <w:ilvl w:val="0"/>
          <w:numId w:val="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знакомиться с протоколами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pPr>
        <w:pStyle w:val="Style22"/>
        <w:jc w:val="both"/>
        <w:rPr/>
      </w:pPr>
      <w:r>
        <w:rPr>
          <w:rFonts w:cs="Times New Roman" w:ascii="Times New Roman" w:hAnsi="Times New Roman"/>
          <w:color w:val="000000"/>
          <w:sz w:val="28"/>
          <w:szCs w:val="28"/>
        </w:rPr>
        <w:tab/>
      </w:r>
      <w:r>
        <w:rPr>
          <w:rFonts w:cs="Times New Roman" w:ascii="Times New Roman" w:hAnsi="Times New Roman"/>
          <w:sz w:val="28"/>
          <w:szCs w:val="28"/>
        </w:rPr>
        <w:t>3. Предложения и инициативы граждан и организаций, поступающие в адрес Общественной палаты и ее членов, направляются в соответствующие комиссии Общественной палаты для обобщения и учета в работе.</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4. Член Общественной палаты отвечает на письменные обращения граждан и организаций, направленные в его адрес, с использованием бланков Общественной палаты.</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5. </w:t>
      </w:r>
      <w:r>
        <w:rPr>
          <w:rFonts w:cs="Times New Roman" w:ascii="Times New Roman" w:hAnsi="Times New Roman"/>
          <w:color w:val="000000"/>
          <w:sz w:val="28"/>
          <w:szCs w:val="28"/>
          <w:shd w:fill="FFFF00" w:val="clear"/>
        </w:rPr>
        <w:t>Комиссия Общественной палаты отвечает на письменные обращения граждан и организаций, направленный в ее адрес, с использованием бланков Общественной палаты или бланков соответствующей комиссии.</w:t>
      </w:r>
    </w:p>
    <w:p>
      <w:pPr>
        <w:pStyle w:val="Style22"/>
        <w:jc w:val="both"/>
        <w:rPr>
          <w:rFonts w:ascii="Times New Roman" w:hAnsi="Times New Roman" w:cs="Times New Roman"/>
          <w:color w:val="000000"/>
          <w:sz w:val="28"/>
          <w:szCs w:val="28"/>
        </w:rPr>
      </w:pPr>
      <w:r>
        <w:rPr>
          <w:rFonts w:cs="Times New Roman" w:ascii="Times New Roman" w:hAnsi="Times New Roman"/>
          <w:color w:val="000000"/>
          <w:sz w:val="28"/>
          <w:szCs w:val="28"/>
        </w:rPr>
        <w:tab/>
      </w:r>
      <w:r>
        <w:rPr>
          <w:rFonts w:cs="Times New Roman" w:ascii="Times New Roman" w:hAnsi="Times New Roman"/>
          <w:color w:val="000000"/>
          <w:sz w:val="28"/>
          <w:szCs w:val="28"/>
          <w:shd w:fill="FFFF00" w:val="clear"/>
        </w:rPr>
        <w:t xml:space="preserve">6. </w:t>
      </w:r>
      <w:r>
        <w:rPr>
          <w:rFonts w:cs="Times New Roman" w:ascii="Times New Roman" w:hAnsi="Times New Roman"/>
          <w:color w:val="000000"/>
          <w:sz w:val="28"/>
          <w:szCs w:val="28"/>
        </w:rPr>
        <w:t>Член Общественной палаты вправе иметь не более двух помощников на общественных началах, которые могут:</w:t>
      </w:r>
    </w:p>
    <w:p>
      <w:pPr>
        <w:pStyle w:val="Style22"/>
        <w:numPr>
          <w:ilvl w:val="0"/>
          <w:numId w:val="4"/>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по согласованию с председателем комиссии присутствовать на заседаниях комиссии, в которую входит сам член Общественной палаты, помогать в подготовке материалов к заседанию;</w:t>
      </w:r>
    </w:p>
    <w:p>
      <w:pPr>
        <w:pStyle w:val="Style22"/>
        <w:numPr>
          <w:ilvl w:val="0"/>
          <w:numId w:val="4"/>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участвовать в заседаниях рабочих групп, готовить проекты ответов на обращения граждан, поступившие в адрес члена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pPr>
      <w:r>
        <w:rPr>
          <w:rFonts w:cs="Times New Roman" w:ascii="Times New Roman" w:hAnsi="Times New Roman"/>
          <w:b/>
          <w:bCs/>
          <w:sz w:val="28"/>
          <w:szCs w:val="28"/>
        </w:rPr>
        <w:tab/>
      </w:r>
      <w:r>
        <w:rPr>
          <w:rFonts w:cs="Times New Roman" w:ascii="Times New Roman" w:hAnsi="Times New Roman"/>
          <w:sz w:val="28"/>
          <w:szCs w:val="28"/>
        </w:rPr>
        <w:t>ГЛАВА 2. Сроки и порядок проведения проведения пленарных заседаний Общественной палаты</w:t>
      </w:r>
    </w:p>
    <w:p>
      <w:pPr>
        <w:pStyle w:val="Style16"/>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tabs>
          <w:tab w:val="left" w:pos="360" w:leader="none"/>
        </w:tabs>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Статья 9. Периодичность проведения пленарных заседаний Общественной палаты</w:t>
      </w:r>
    </w:p>
    <w:p>
      <w:pPr>
        <w:pStyle w:val="Style16"/>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16"/>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tab/>
        <w:t>1. Заседания Общественной палаты организуются и проводятся в период полномочий ее членов в порядке, определенном настоящим Регламентом.</w:t>
      </w:r>
    </w:p>
    <w:p>
      <w:pPr>
        <w:pStyle w:val="Style16"/>
        <w:tabs>
          <w:tab w:val="left" w:pos="360" w:leader="none"/>
        </w:tabs>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2. Пленарные заседания Общественной палаты проводятся не реже четырех раз в год. Порядок проведения внеочередных пленарных заседаний устанавливается настоящим Регламентом.</w:t>
      </w:r>
    </w:p>
    <w:p>
      <w:pPr>
        <w:pStyle w:val="Style22"/>
        <w:tabs>
          <w:tab w:val="left" w:pos="360" w:leader="none"/>
        </w:tabs>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360" w:leader="none"/>
        </w:tabs>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Статья 10. Порядок проведения первого пленарного заседания Общественной палаты</w:t>
      </w:r>
    </w:p>
    <w:p>
      <w:pPr>
        <w:pStyle w:val="Style22"/>
        <w:tabs>
          <w:tab w:val="left" w:pos="360" w:leader="none"/>
        </w:tabs>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В соответствии с Законом, Общественная палата собирается на первое заседание не позднее тридцати дней со дня формирования правомочного состава Общественной палаты. Согласно Закону Общественная палата является правомочной, если в ее состав вошло более трех четвертых от установленного Законом числа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Первое заседание Общественной палаты открывает старейший по возрасту член Общественной палаты. Он сообщает Общественной палате фамилии избранных членов согласно списку, составленному на день открытия первого заседания Общественной палаты, и ведет заседание до избрания секретаря Общественной палаты.</w:t>
      </w:r>
    </w:p>
    <w:p>
      <w:pPr>
        <w:pStyle w:val="Style22"/>
        <w:tabs>
          <w:tab w:val="left" w:pos="360" w:leader="none"/>
        </w:tabs>
        <w:jc w:val="both"/>
        <w:rPr/>
      </w:pPr>
      <w:r>
        <w:rPr>
          <w:rFonts w:cs="Times New Roman" w:ascii="Times New Roman" w:hAnsi="Times New Roman"/>
          <w:color w:val="000000"/>
          <w:sz w:val="28"/>
          <w:szCs w:val="28"/>
        </w:rPr>
        <w:tab/>
        <w:t>3. В повестку дня первого заседания Общественной палаты в обязательном порядке включаются и рассматриваются следующие вопросы:</w:t>
      </w:r>
    </w:p>
    <w:p>
      <w:pPr>
        <w:pStyle w:val="Style22"/>
        <w:tabs>
          <w:tab w:val="left" w:pos="360" w:leader="none"/>
        </w:tabs>
        <w:jc w:val="both"/>
        <w:rPr/>
      </w:pPr>
      <w:r>
        <w:rPr/>
      </w:r>
    </w:p>
    <w:p>
      <w:pPr>
        <w:pStyle w:val="Style22"/>
        <w:numPr>
          <w:ilvl w:val="0"/>
          <w:numId w:val="13"/>
        </w:numPr>
        <w:tabs>
          <w:tab w:val="left" w:pos="360" w:leader="none"/>
        </w:tabs>
        <w:jc w:val="both"/>
        <w:rPr>
          <w:shd w:fill="FFFF00" w:val="clear"/>
        </w:rPr>
      </w:pPr>
      <w:r>
        <w:rPr>
          <w:rFonts w:cs="Times New Roman" w:ascii="Times New Roman" w:hAnsi="Times New Roman"/>
          <w:color w:val="000000"/>
          <w:sz w:val="28"/>
          <w:szCs w:val="28"/>
          <w:shd w:fill="FFFF00" w:val="clear"/>
        </w:rPr>
        <w:t xml:space="preserve">о Регламенте Общественной </w:t>
      </w:r>
      <w:r>
        <w:rPr>
          <w:rFonts w:cs="Times New Roman" w:ascii="Times New Roman" w:hAnsi="Times New Roman"/>
          <w:b w:val="false"/>
          <w:bCs w:val="false"/>
          <w:color w:val="000000"/>
          <w:sz w:val="28"/>
          <w:szCs w:val="28"/>
          <w:shd w:fill="FFFF00" w:val="clear"/>
        </w:rPr>
        <w:t>палаты</w:t>
      </w:r>
    </w:p>
    <w:p>
      <w:pPr>
        <w:pStyle w:val="Style22"/>
        <w:numPr>
          <w:ilvl w:val="0"/>
          <w:numId w:val="13"/>
        </w:numPr>
        <w:tabs>
          <w:tab w:val="left" w:pos="360" w:leader="none"/>
        </w:tabs>
        <w:jc w:val="both"/>
        <w:rPr/>
      </w:pPr>
      <w:r>
        <w:rPr>
          <w:rFonts w:cs="Times New Roman" w:ascii="Times New Roman" w:hAnsi="Times New Roman"/>
          <w:b w:val="false"/>
          <w:bCs w:val="false"/>
          <w:color w:val="000000"/>
          <w:sz w:val="28"/>
          <w:szCs w:val="28"/>
        </w:rPr>
        <w:t>об у</w:t>
      </w:r>
      <w:r>
        <w:rPr>
          <w:rFonts w:cs="Times New Roman" w:ascii="Times New Roman" w:hAnsi="Times New Roman"/>
          <w:color w:val="000000"/>
          <w:sz w:val="28"/>
          <w:szCs w:val="28"/>
        </w:rPr>
        <w:t>тверждении комиссий Общественной палаты;</w:t>
      </w:r>
    </w:p>
    <w:p>
      <w:pPr>
        <w:pStyle w:val="Style22"/>
        <w:numPr>
          <w:ilvl w:val="0"/>
          <w:numId w:val="1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об избрании председателей комиссий Общественной палаты;</w:t>
      </w:r>
    </w:p>
    <w:p>
      <w:pPr>
        <w:pStyle w:val="Style22"/>
        <w:numPr>
          <w:ilvl w:val="0"/>
          <w:numId w:val="1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 совете Общественной палаты;</w:t>
      </w:r>
    </w:p>
    <w:p>
      <w:pPr>
        <w:pStyle w:val="Style22"/>
        <w:numPr>
          <w:ilvl w:val="0"/>
          <w:numId w:val="13"/>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об избрании секретаря Общественной палаты;</w:t>
      </w:r>
    </w:p>
    <w:p>
      <w:pPr>
        <w:pStyle w:val="Style22"/>
        <w:numPr>
          <w:ilvl w:val="0"/>
          <w:numId w:val="5"/>
        </w:numPr>
        <w:tabs>
          <w:tab w:val="left" w:pos="360" w:leader="none"/>
        </w:tabs>
        <w:jc w:val="both"/>
        <w:rPr/>
      </w:pPr>
      <w:r>
        <w:rPr>
          <w:rFonts w:cs="Times New Roman" w:ascii="Times New Roman" w:hAnsi="Times New Roman"/>
          <w:color w:val="000000"/>
          <w:sz w:val="28"/>
          <w:szCs w:val="28"/>
        </w:rPr>
        <w:t>об избрании заместителя секретаря Общественной палаты.</w:t>
      </w:r>
    </w:p>
    <w:p>
      <w:pPr>
        <w:pStyle w:val="Style22"/>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ab/>
        <w:t>Члены Общественной палаты могут предложить и другие вопросы для включения в повестку дня первого заседания.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t>Статья 11. Внеочередные пленарные заседания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Внеочередное пленарное заседание Общественной палаты может быть проведено по решению совета Общественной палаты, по предложению Губернатора области, по инициативе более одной трети от общего числа членов Общественной палаты или половины от общего количества комиссий Общественной палаты.</w:t>
      </w:r>
    </w:p>
    <w:p>
      <w:pPr>
        <w:pStyle w:val="Style20"/>
        <w:tabs>
          <w:tab w:val="left" w:pos="360" w:leader="none"/>
        </w:tabs>
        <w:spacing w:before="0" w:after="0"/>
        <w:ind w:left="0" w:right="0" w:hanging="0"/>
        <w:jc w:val="both"/>
        <w:rPr/>
      </w:pPr>
      <w:r>
        <w:rPr>
          <w:rFonts w:cs="Times New Roman" w:ascii="Times New Roman" w:hAnsi="Times New Roman"/>
          <w:sz w:val="28"/>
          <w:szCs w:val="28"/>
        </w:rPr>
        <w:tab/>
        <w:t xml:space="preserve">Инициатор внеочередного пленарного заседания Общественной палаты вносит на рассмотрение совета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 перечень вопросов для обсуждения и проекты решений по ним.</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Совет Общественной палаты определяет порядок работы внеочередного пленарного заседания Общественной палаты и назначает его дату.</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t>Статья 12. Порядок формирования Плана работы Общественной палаты</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Работа Общественной палаты осуществляется в соответствии с Планом работы Общественной палаты, разработанным советом Общественной палаты и разосланным членам Общественной палаты.</w:t>
      </w:r>
    </w:p>
    <w:p>
      <w:pPr>
        <w:pStyle w:val="Style20"/>
        <w:tabs>
          <w:tab w:val="left" w:pos="360" w:leader="none"/>
        </w:tabs>
        <w:spacing w:before="0" w:after="0"/>
        <w:jc w:val="both"/>
        <w:rPr/>
      </w:pPr>
      <w:r>
        <w:rPr>
          <w:rFonts w:cs="Times New Roman" w:ascii="Times New Roman" w:hAnsi="Times New Roman"/>
          <w:sz w:val="28"/>
          <w:szCs w:val="28"/>
        </w:rPr>
        <w:t xml:space="preserve">2. План Работы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составляется на год, в основном исходя из планов работ комиссий </w:t>
      </w:r>
      <w:r>
        <w:rPr>
          <w:rFonts w:cs="Times New Roman" w:ascii="Times New Roman" w:hAnsi="Times New Roman"/>
          <w:color w:val="000000"/>
          <w:sz w:val="28"/>
          <w:szCs w:val="28"/>
        </w:rPr>
        <w:t xml:space="preserve">Общественной </w:t>
      </w:r>
      <w:r>
        <w:rPr>
          <w:rFonts w:cs="Times New Roman" w:ascii="Times New Roman" w:hAnsi="Times New Roman"/>
          <w:sz w:val="28"/>
          <w:szCs w:val="28"/>
        </w:rPr>
        <w:t>палаты.</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3. Предложения о внесении изменений в План работы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предварительно представляются в совет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в письменной форме комиссиями или отдельными членами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Совет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 принимает решение о внесении изменений или об отклонении данного предложения.</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Статья 13. Порядок проведения очередных пленарных заседаний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1"/>
        <w:tabs>
          <w:tab w:val="left" w:pos="360" w:leader="none"/>
        </w:tabs>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1. Члены Палаты уведомляются </w:t>
      </w:r>
      <w:r>
        <w:rPr>
          <w:rFonts w:cs="Times New Roman" w:ascii="Times New Roman" w:hAnsi="Times New Roman"/>
          <w:sz w:val="28"/>
          <w:szCs w:val="28"/>
          <w:shd w:fill="FFFF00" w:val="clear"/>
        </w:rPr>
        <w:t>секретарем</w:t>
      </w:r>
      <w:r>
        <w:rPr>
          <w:rFonts w:cs="Times New Roman" w:ascii="Times New Roman" w:hAnsi="Times New Roman"/>
          <w:sz w:val="28"/>
          <w:szCs w:val="28"/>
        </w:rPr>
        <w:t xml:space="preserve"> </w:t>
      </w:r>
      <w:r>
        <w:rPr>
          <w:rFonts w:cs="Times New Roman" w:ascii="Times New Roman" w:hAnsi="Times New Roman"/>
          <w:color w:val="000000"/>
          <w:sz w:val="28"/>
          <w:szCs w:val="28"/>
        </w:rPr>
        <w:t>Общественной</w:t>
      </w:r>
      <w:r>
        <w:rPr>
          <w:rFonts w:cs="Times New Roman" w:ascii="Times New Roman" w:hAnsi="Times New Roman"/>
          <w:sz w:val="28"/>
          <w:szCs w:val="28"/>
        </w:rPr>
        <w:t xml:space="preserve"> палаты о дате и повестке дня очередного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рассматриваемых вопросах не позднее 15 дней до его проведения. Проекты решений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и иные материалы по вопросам, включенным в повестку дня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направляются членам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не позднее чем за 5 дней до их рассмотрения на заседании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2. Повестка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формируется советом Общественной палаты по предложениям комиссий Общественной палаты, членов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поступивших в совет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не позднее чем за 30 дней до начала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и утверждается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алатой в день его проведения после обсуждения, за исключением внеочередных заседаний.</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3. Заседание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начинается с регистрации присутствующих на заседании членов. Заседание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правомочно, если в его работе принимаю участие более трех четвертых от установленного Законом числа членов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4. Заседание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открывает и ведет секретарь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В отсутствии секретаря Общественной палаты его обязанности исполняет заместитель секретаря. </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В случае отсутствия секретаря Общественной палаты и заместителя секретаря Общественной палаты </w:t>
      </w:r>
      <w:r>
        <w:rPr>
          <w:rFonts w:cs="Times New Roman" w:ascii="Times New Roman" w:hAnsi="Times New Roman"/>
          <w:sz w:val="28"/>
          <w:szCs w:val="28"/>
          <w:shd w:fill="FFFF00" w:val="clear"/>
        </w:rPr>
        <w:t xml:space="preserve">полномочия секретаря на заседании </w:t>
      </w:r>
      <w:r>
        <w:rPr>
          <w:rFonts w:cs="Times New Roman" w:ascii="Times New Roman" w:hAnsi="Times New Roman"/>
          <w:color w:val="000000"/>
          <w:sz w:val="28"/>
          <w:szCs w:val="28"/>
          <w:shd w:fill="FFFF00" w:val="clear"/>
        </w:rPr>
        <w:t>Общественной п</w:t>
      </w:r>
      <w:r>
        <w:rPr>
          <w:rFonts w:cs="Times New Roman" w:ascii="Times New Roman" w:hAnsi="Times New Roman"/>
          <w:sz w:val="28"/>
          <w:szCs w:val="28"/>
          <w:shd w:fill="FFFF00" w:val="clear"/>
        </w:rPr>
        <w:t>алаты выполняет председательствующий, избранный из числа членов совета Общественной палаты.</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5. Повестка заседания может быть дополнена или изменена по предложению членов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6. В случае внесения членом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предложения о дополнении или изменении повестки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 он вправе дать мотивированное обоснование своего предложения до постановки указанного предложения на голосование.</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7. Предложение о дополнении или изменении повестки дня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считается принятым, если за него проголосовало более половины членов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 присутствующих на заседании.</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8. Во время проведения очередного заседания </w:t>
      </w:r>
      <w:r>
        <w:rPr>
          <w:rFonts w:cs="Times New Roman" w:ascii="Times New Roman" w:hAnsi="Times New Roman"/>
          <w:color w:val="000000"/>
          <w:sz w:val="28"/>
          <w:szCs w:val="28"/>
        </w:rPr>
        <w:t>Общественной</w:t>
      </w:r>
      <w:r>
        <w:rPr>
          <w:rFonts w:cs="Times New Roman" w:ascii="Times New Roman" w:hAnsi="Times New Roman"/>
          <w:sz w:val="28"/>
          <w:szCs w:val="28"/>
        </w:rPr>
        <w:t xml:space="preserve"> палаты членам </w:t>
      </w:r>
      <w:r>
        <w:rPr>
          <w:rFonts w:cs="Times New Roman" w:ascii="Times New Roman" w:hAnsi="Times New Roman"/>
          <w:color w:val="000000"/>
          <w:sz w:val="28"/>
          <w:szCs w:val="28"/>
        </w:rPr>
        <w:t xml:space="preserve">Общественной </w:t>
      </w:r>
      <w:r>
        <w:rPr>
          <w:rFonts w:cs="Times New Roman" w:ascii="Times New Roman" w:hAnsi="Times New Roman"/>
          <w:sz w:val="28"/>
          <w:szCs w:val="28"/>
        </w:rPr>
        <w:t xml:space="preserve">палаты выдаются материалы, иная информация об основных вопросах, рассматриваемых советом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в период, прошедший после предыдущего заседания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Секретарь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вправе выступить с докладом о работе, проделанной в период между заседаниями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1"/>
        <w:tabs>
          <w:tab w:val="left" w:pos="360" w:leader="none"/>
        </w:tabs>
        <w:spacing w:before="0" w:after="0"/>
        <w:ind w:left="0" w:right="0" w:hanging="0"/>
        <w:jc w:val="both"/>
        <w:rPr>
          <w:shd w:fill="FFFFFF" w:val="clear"/>
        </w:rPr>
      </w:pPr>
      <w:r>
        <w:rPr>
          <w:rFonts w:cs="Times New Roman" w:ascii="Times New Roman" w:hAnsi="Times New Roman"/>
          <w:sz w:val="28"/>
          <w:szCs w:val="28"/>
          <w:shd w:fill="FFFFFF" w:val="clear"/>
        </w:rPr>
        <w:tab/>
        <w:t xml:space="preserve">9. В случае, если на заседании </w:t>
      </w:r>
      <w:r>
        <w:rPr>
          <w:rFonts w:cs="Times New Roman" w:ascii="Times New Roman" w:hAnsi="Times New Roman"/>
          <w:color w:val="000000"/>
          <w:sz w:val="28"/>
          <w:szCs w:val="28"/>
          <w:shd w:fill="FFFFFF" w:val="clear"/>
        </w:rPr>
        <w:t>Общественной п</w:t>
      </w:r>
      <w:r>
        <w:rPr>
          <w:rFonts w:cs="Times New Roman" w:ascii="Times New Roman" w:hAnsi="Times New Roman"/>
          <w:sz w:val="28"/>
          <w:szCs w:val="28"/>
          <w:shd w:fill="FFFFFF" w:val="clear"/>
        </w:rPr>
        <w:t xml:space="preserve">алаты повестка дня заседания была рассмотрена не в полном объеме, совет </w:t>
      </w:r>
      <w:r>
        <w:rPr>
          <w:rFonts w:cs="Times New Roman" w:ascii="Times New Roman" w:hAnsi="Times New Roman"/>
          <w:color w:val="000000"/>
          <w:sz w:val="28"/>
          <w:szCs w:val="28"/>
          <w:shd w:fill="FFFFFF" w:val="clear"/>
        </w:rPr>
        <w:t>Общественной п</w:t>
      </w:r>
      <w:r>
        <w:rPr>
          <w:rFonts w:cs="Times New Roman" w:ascii="Times New Roman" w:hAnsi="Times New Roman"/>
          <w:sz w:val="28"/>
          <w:szCs w:val="28"/>
          <w:shd w:fill="FFFFFF" w:val="clear"/>
        </w:rPr>
        <w:t xml:space="preserve">алаты организует ее рассмотрение членами </w:t>
      </w:r>
      <w:r>
        <w:rPr>
          <w:rFonts w:cs="Times New Roman" w:ascii="Times New Roman" w:hAnsi="Times New Roman"/>
          <w:color w:val="000000"/>
          <w:sz w:val="28"/>
          <w:szCs w:val="28"/>
          <w:shd w:fill="FFFFFF" w:val="clear"/>
        </w:rPr>
        <w:t>Общественной п</w:t>
      </w:r>
      <w:r>
        <w:rPr>
          <w:rFonts w:cs="Times New Roman" w:ascii="Times New Roman" w:hAnsi="Times New Roman"/>
          <w:sz w:val="28"/>
          <w:szCs w:val="28"/>
          <w:shd w:fill="FFFFFF" w:val="clear"/>
        </w:rPr>
        <w:t>алаты в порядке, установленном настоящим Регламентом.</w:t>
      </w:r>
    </w:p>
    <w:p>
      <w:pPr>
        <w:pStyle w:val="Style21"/>
        <w:tabs>
          <w:tab w:val="left" w:pos="360" w:leader="none"/>
        </w:tabs>
        <w:spacing w:before="0" w:after="0"/>
        <w:ind w:left="0" w:right="0" w:hanging="0"/>
        <w:jc w:val="both"/>
        <w:rPr/>
      </w:pPr>
      <w:r>
        <w:rPr>
          <w:rFonts w:cs="Times New Roman" w:ascii="Times New Roman" w:hAnsi="Times New Roman"/>
          <w:sz w:val="28"/>
          <w:szCs w:val="28"/>
        </w:rPr>
        <w:tab/>
        <w:t xml:space="preserve">10. В случае возникновения разногласий при обсуждении проектов решений </w:t>
      </w:r>
      <w:r>
        <w:rPr>
          <w:rFonts w:cs="Times New Roman" w:ascii="Times New Roman" w:hAnsi="Times New Roman"/>
          <w:color w:val="000000"/>
          <w:sz w:val="28"/>
          <w:szCs w:val="28"/>
        </w:rPr>
        <w:t>Общественной п</w:t>
      </w:r>
      <w:r>
        <w:rPr>
          <w:rFonts w:cs="Times New Roman" w:ascii="Times New Roman" w:hAnsi="Times New Roman"/>
          <w:sz w:val="28"/>
          <w:szCs w:val="28"/>
        </w:rPr>
        <w:t xml:space="preserve">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палаты изменений и дополнений и вносит его на дальнейшее обсуждение и голосование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0"/>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0"/>
        <w:tabs>
          <w:tab w:val="left" w:pos="360" w:leader="none"/>
        </w:tabs>
        <w:spacing w:before="0" w:after="0"/>
        <w:jc w:val="both"/>
        <w:rPr/>
      </w:pPr>
      <w:r>
        <w:rPr>
          <w:rFonts w:cs="Times New Roman" w:ascii="Times New Roman" w:hAnsi="Times New Roman"/>
          <w:sz w:val="28"/>
          <w:szCs w:val="28"/>
        </w:rPr>
        <w:t xml:space="preserve">Статья 14. Полномочия, права и обязанности секретаря на пленарном заседании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0"/>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Секретарь на заседании Общественной палаты:</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руководит общим ходом заседания в соответствии с настоящим Регламентом и утвержденной повесткой заседания;</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предоставляет слово для выступления в порядке поступления зарегистрированных заявок в соответствии с повесткой дня заседания Общественной палаты, требованиями настоящего Регламента, либо в ином порядке, определенном решением Общественной палаты;</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ставит на голосование каждое предложение членов Общественной палаты в порядке поступления;</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проводит голосование и оглашает его результаты;</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организует и контролирует ведение протоколов и стенограмм заседаний Общественной палаты и подписывает указанные протоколы.</w:t>
      </w:r>
    </w:p>
    <w:p>
      <w:pPr>
        <w:pStyle w:val="Style22"/>
        <w:tabs>
          <w:tab w:val="left" w:pos="1440" w:leader="none"/>
        </w:tabs>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2. Секретарь на заседании Общественной палаты в праве:</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в адрес секретаря, других членов Общественной палаты, лишается слова без предупреждения;</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предупреждать члена Общественной палаты, выступающего по повестке дня заседания, в случае его отклонения от темы выступления, а при повторном нарушении — лишать его слова;</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указывать на допущенные в ходе заседания нарушения положений федеральных конституционных законов, Устава области, законов области, настоящего регламента, а также исправлять фактические ошибки, допущенные в выступлениях;</w:t>
      </w:r>
    </w:p>
    <w:p>
      <w:pPr>
        <w:pStyle w:val="Style22"/>
        <w:numPr>
          <w:ilvl w:val="0"/>
          <w:numId w:val="6"/>
        </w:numPr>
        <w:tabs>
          <w:tab w:val="left" w:pos="360" w:leader="none"/>
        </w:tabs>
        <w:jc w:val="both"/>
        <w:rPr/>
      </w:pPr>
      <w:r>
        <w:rPr>
          <w:rFonts w:cs="Times New Roman" w:ascii="Times New Roman" w:hAnsi="Times New Roman"/>
          <w:color w:val="000000"/>
          <w:sz w:val="28"/>
          <w:szCs w:val="28"/>
        </w:rPr>
        <w:t>удалять из зала заседаний лиц, мешающих работе Общественной палаты,</w:t>
      </w:r>
      <w:r>
        <w:rPr>
          <w:rFonts w:cs="Times New Roman" w:ascii="Times New Roman" w:hAnsi="Times New Roman"/>
          <w:color w:val="000000"/>
          <w:sz w:val="28"/>
          <w:szCs w:val="28"/>
          <w:shd w:fill="FFFF00" w:val="clear"/>
        </w:rPr>
        <w:t xml:space="preserve"> на основании решения членов Общественной палаты, принятого простым большинством голосов;</w:t>
      </w:r>
    </w:p>
    <w:p>
      <w:pPr>
        <w:pStyle w:val="Style22"/>
        <w:numPr>
          <w:ilvl w:val="0"/>
          <w:numId w:val="6"/>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вправе высказывать свое мнение по существу обсуждаемых вопросов.</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pPr>
      <w:r>
        <w:rPr>
          <w:rFonts w:cs="Times New Roman" w:ascii="Times New Roman" w:hAnsi="Times New Roman"/>
          <w:sz w:val="28"/>
          <w:szCs w:val="28"/>
        </w:rPr>
        <w:t xml:space="preserve">Статья 15. Порядок участия в заседаниях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 приглашенных и иных лиц</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По решению Общественной палаты, либо совета Общественной палаты, на заседания Общественной палаты могут быть приглашены представители государственных органов власти области, общественных объединений, научных учреждений, эксперты и другие специалисты для представления необходимых сведений и информации по рассматриваемым Общественной палатой вопросам.</w:t>
      </w:r>
    </w:p>
    <w:p>
      <w:pPr>
        <w:pStyle w:val="Style22"/>
        <w:tabs>
          <w:tab w:val="left" w:pos="360" w:leader="none"/>
        </w:tabs>
        <w:jc w:val="both"/>
        <w:rPr>
          <w:u w:val="none"/>
        </w:rPr>
      </w:pPr>
      <w:r>
        <w:rPr>
          <w:rFonts w:cs="Times New Roman" w:ascii="Times New Roman" w:hAnsi="Times New Roman"/>
          <w:color w:val="000000"/>
          <w:sz w:val="28"/>
          <w:szCs w:val="28"/>
          <w:u w:val="none"/>
        </w:rPr>
        <w:tab/>
      </w:r>
      <w:r>
        <w:rPr>
          <w:rFonts w:cs="Times New Roman" w:ascii="Times New Roman" w:hAnsi="Times New Roman"/>
          <w:sz w:val="28"/>
          <w:szCs w:val="28"/>
          <w:u w:val="none"/>
        </w:rPr>
        <w:t>2. Губернатор области, заместители Губернатора области, представители Администрации области, областного собрания депутатов, руководители органов исполнительной власти, органов местного самоуправления области вправе присутствовать на любом заседании Общественной палаты.</w:t>
      </w:r>
    </w:p>
    <w:p>
      <w:pPr>
        <w:pStyle w:val="Style22"/>
        <w:tabs>
          <w:tab w:val="left" w:pos="360" w:leader="none"/>
        </w:tabs>
        <w:jc w:val="both"/>
        <w:rPr>
          <w:rFonts w:ascii="Times New Roman" w:hAnsi="Times New Roman" w:cs="Times New Roman"/>
          <w:sz w:val="28"/>
          <w:szCs w:val="28"/>
        </w:rPr>
      </w:pPr>
      <w:r>
        <w:rPr>
          <w:rFonts w:cs="Times New Roman" w:ascii="Times New Roman" w:hAnsi="Times New Roman"/>
          <w:sz w:val="28"/>
          <w:szCs w:val="28"/>
        </w:rPr>
        <w:tab/>
        <w:t>3. Общественная палата по предложению членов Общественной палаты, комиссий Палаты вправе приглашать на свое заседание представителей органов государственной власти области и органов местного самоуправления по вопросам, входящим в их полномочия, и иных должностных лиц, в соответствии с рассматриваемыми на заседании Общественной палаты вопросами.</w:t>
      </w:r>
    </w:p>
    <w:p>
      <w:pPr>
        <w:pStyle w:val="Style20"/>
        <w:tabs>
          <w:tab w:val="left" w:pos="360" w:leader="none"/>
        </w:tabs>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В приглашении на заседание Общественной палаты должностного лица Общественная палата устанавливает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постановление по этому вопросу, а также приглашение за подписью секретаря Общественной палаты направляются приглашенному должностному лицу не позднее чем за 10 дней до заседания Общественной палаты, на которое приглашено должностное лицо. Совет Общественной палаты включает указанный вопрос в проект повестки дня заседания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Процедура рассмотрения вопроса с участием должностных лиц, указанных в части 3 настоящей статьи, предусматривает заслушивание приглашенного должностного лица и его ответы на вопросы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t>Статья 16. Заседание Общественной палаты.</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Секретарь Общественной палаты на заседании вправе без голосования продлить заседание Общественной палаты до принятия окончательного решения по вопросу, обсуждение которого было начато.</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t>Статья 17. Порядок выступления на заседаниях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t>1. Член Общественной палаты выступает в зале заседания в порядке, определенном секретарем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Время для доклада на пленарном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предложенную советом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 до 3-х минут. По порядку работы и ведения заседаний Общественной палаты — не более 1 минуты. По решению Общественной палаты указанное время может быть изменено. По истечению установленного времени секретарь предупреждает об этом выступающего, а затем вправе прервать выступление.</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Каждый член палаты должен придерживаться темы обсуждаемого вопроса. Если он отклоняется от нее, секретарь вправе напомнить ему об этом. Если замечание членом Общественной палаты не учтено, секретарь может прервать выступление члена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Секретарь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5. 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принявших участие в голосовании. Секретарь Общественной палаты,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Общественной палаты, предоставляет им слово. После принятия решения о прекращении прений докладчик и содокладчик имеют право на заключительное слово.</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6. Никто не вправе выступать на заседании Общественной палаты без разрешения секретаря. Нарушивший данное правило лишается секретарем слова без предупреждения. </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7. 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1"/>
        <w:tabs>
          <w:tab w:val="left" w:pos="1209" w:leader="none"/>
        </w:tabs>
        <w:spacing w:before="0" w:after="0"/>
        <w:jc w:val="both"/>
        <w:rPr/>
      </w:pPr>
      <w:r>
        <w:rPr>
          <w:rFonts w:cs="Times New Roman" w:ascii="Times New Roman" w:hAnsi="Times New Roman"/>
          <w:sz w:val="28"/>
          <w:szCs w:val="28"/>
        </w:rPr>
        <w:t>Статья 18. Порядок проведения голосования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Решение палаты на ее заседаниях принимаются открытым или тайным голосованием. 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Голосование может быть количественным и рейтинговым.</w:t>
      </w:r>
    </w:p>
    <w:p>
      <w:pPr>
        <w:pStyle w:val="Style20"/>
        <w:tabs>
          <w:tab w:val="left" w:pos="360" w:leader="none"/>
        </w:tabs>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выражениях производятся по каждому голосованию.</w:t>
      </w:r>
    </w:p>
    <w:p>
      <w:pPr>
        <w:pStyle w:val="Style20"/>
        <w:tabs>
          <w:tab w:val="left" w:pos="360" w:leader="none"/>
        </w:tabs>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Общественной палаты.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tabs>
          <w:tab w:val="left" w:pos="1209" w:leader="none"/>
        </w:tabs>
        <w:spacing w:before="0" w:after="0"/>
        <w:jc w:val="both"/>
        <w:rPr/>
      </w:pPr>
      <w:r>
        <w:rPr>
          <w:rFonts w:cs="Times New Roman" w:ascii="Times New Roman" w:hAnsi="Times New Roman"/>
          <w:sz w:val="28"/>
          <w:szCs w:val="28"/>
        </w:rPr>
        <w:t>Статья 19. Порядок принятия решений Общественной палатой</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0"/>
        <w:numPr>
          <w:ilvl w:val="0"/>
          <w:numId w:val="14"/>
        </w:numPr>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t>Решения Общественной палаты принимаются большинством голосов от общего числа членов Общественной палаты, присутствующих на заседании, если иное не предусмотрено настоящим Регламентом</w:t>
      </w:r>
    </w:p>
    <w:p>
      <w:pPr>
        <w:pStyle w:val="Style20"/>
        <w:numPr>
          <w:ilvl w:val="0"/>
          <w:numId w:val="14"/>
        </w:numPr>
        <w:tabs>
          <w:tab w:val="left" w:pos="360" w:leader="none"/>
        </w:tabs>
        <w:spacing w:before="0" w:after="0"/>
        <w:jc w:val="both"/>
        <w:rPr/>
      </w:pPr>
      <w:r>
        <w:rPr>
          <w:rStyle w:val="CharStyle3"/>
          <w:color w:val="000000"/>
        </w:rPr>
        <w:t>Решения Общественной палаты о проекте закона Псковской области для внесения его в порядке реализации права законодательной инициативы в Псковское областное Собрание депутатов принимаются в следующем порядке:</w:t>
      </w:r>
    </w:p>
    <w:p>
      <w:pPr>
        <w:pStyle w:val="Style24"/>
        <w:ind w:left="20" w:right="20" w:firstLine="700"/>
        <w:rPr/>
      </w:pPr>
      <w:r>
        <w:rPr>
          <w:rStyle w:val="CharStyle3"/>
          <w:color w:val="000000"/>
        </w:rPr>
        <w:t>С инициативой выдвижения проекта закона Псковской области вправе выступать члены Общественной палаты, комиссии Общественной палаты и Совет Общественной палаты.</w:t>
      </w:r>
    </w:p>
    <w:p>
      <w:pPr>
        <w:pStyle w:val="Style24"/>
        <w:ind w:left="20" w:right="20" w:firstLine="700"/>
        <w:rPr/>
      </w:pPr>
      <w:r>
        <w:rPr>
          <w:rStyle w:val="CharStyle3"/>
          <w:color w:val="000000"/>
        </w:rPr>
        <w:t>Проект закона Псковской области с необходимой сопроводительной документацией выносится на рассмотрение на заседание Общественной палаты.</w:t>
      </w:r>
    </w:p>
    <w:p>
      <w:pPr>
        <w:pStyle w:val="Style24"/>
        <w:ind w:left="20" w:right="20" w:firstLine="700"/>
        <w:rPr/>
      </w:pPr>
      <w:r>
        <w:rPr>
          <w:rStyle w:val="CharStyle3"/>
          <w:color w:val="000000"/>
        </w:rPr>
        <w:t>Решение о направлении проекта закона Псковской области в Псковское областное Собрание депутатов Общественной палатой принимается большинством голосов от общего числа членов Общественной палаты, присутствующих на заседании.</w:t>
      </w:r>
    </w:p>
    <w:p>
      <w:pPr>
        <w:pStyle w:val="Style24"/>
        <w:ind w:left="20" w:right="20" w:firstLine="700"/>
        <w:rPr/>
      </w:pPr>
      <w:r>
        <w:rPr>
          <w:rStyle w:val="CharStyle3"/>
          <w:color w:val="000000"/>
        </w:rPr>
        <w:t>Принятое Общественной палатой положительное решение по проекту закона Псковской области с необходимой сопроводительной документацией направляется секретарем Общественной палаты в Псковское областное Собрание депутатов не позднее трех дней со дня проведения заседания Общественной палаты.</w:t>
      </w:r>
    </w:p>
    <w:p>
      <w:pPr>
        <w:pStyle w:val="Style20"/>
        <w:tabs>
          <w:tab w:val="left" w:pos="360" w:leader="none"/>
        </w:tabs>
        <w:spacing w:before="0" w:after="0"/>
        <w:ind w:left="720" w:right="0" w:hanging="0"/>
        <w:jc w:val="both"/>
        <w:rPr>
          <w:rFonts w:ascii="Times New Roman" w:hAnsi="Times New Roman" w:cs="Times New Roman"/>
          <w:sz w:val="28"/>
          <w:szCs w:val="28"/>
        </w:rPr>
      </w:pPr>
      <w:r>
        <w:rPr>
          <w:rFonts w:cs="Times New Roman" w:ascii="Times New Roman" w:hAnsi="Times New Roman"/>
          <w:sz w:val="28"/>
          <w:szCs w:val="28"/>
        </w:rPr>
      </w:r>
    </w:p>
    <w:p>
      <w:pPr>
        <w:pStyle w:val="Style16"/>
        <w:tabs>
          <w:tab w:val="left" w:pos="360" w:leader="none"/>
        </w:tabs>
        <w:spacing w:before="0" w:after="0"/>
        <w:rPr>
          <w:rFonts w:ascii="Times New Roman" w:hAnsi="Times New Roman" w:cs="Times New Roman"/>
          <w:sz w:val="28"/>
          <w:szCs w:val="28"/>
        </w:rPr>
      </w:pPr>
      <w:r>
        <w:rPr>
          <w:rFonts w:cs="Times New Roman" w:ascii="Times New Roman" w:hAnsi="Times New Roman"/>
          <w:sz w:val="28"/>
          <w:szCs w:val="28"/>
        </w:rPr>
      </w:r>
    </w:p>
    <w:p>
      <w:pPr>
        <w:pStyle w:val="Style16"/>
        <w:tabs>
          <w:tab w:val="left" w:pos="360" w:leader="none"/>
        </w:tabs>
        <w:spacing w:before="0" w:after="0"/>
        <w:jc w:val="both"/>
        <w:rPr/>
      </w:pPr>
      <w:r>
        <w:rPr>
          <w:rFonts w:cs="Times New Roman" w:ascii="Times New Roman" w:hAnsi="Times New Roman"/>
          <w:sz w:val="28"/>
          <w:szCs w:val="28"/>
        </w:rPr>
        <w:tab/>
        <w:t>Статья 20. Порядок принятия решений методом опроса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1. По предложению комиссии Общественной палаты по вопросам, отнесенным к компетенции Общественной палаты, в период между ее заседаниями совет Общественной палаты вправе осуществить процедуру принятия решения Общественной палатой методом опроса членов Общественной палаты. </w:t>
      </w:r>
      <w:r>
        <w:rPr>
          <w:rFonts w:cs="Times New Roman" w:ascii="Times New Roman" w:hAnsi="Times New Roman"/>
          <w:color w:val="000000"/>
          <w:sz w:val="28"/>
          <w:szCs w:val="28"/>
          <w:shd w:fill="FFFF00" w:val="clear"/>
        </w:rPr>
        <w:t>В решении о проведении опроса указывается срок проведения опроса и состав счетной комиссии в количестве трех человек из членов совета (за исключением секретаря).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Решение Общественной палаты считается принятым, если более половины членов по истечении установленного советом Общественной палаты срока высказались «за» по соответствующему вопросу.</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Члены Общественной палаты в течение установленного советом Общественной палаты срока должны выразить свое мнение по вопросам, отнесенным к компетенции Общественной палаты, направив заполненные опросные листы секретарю Общественной палаты. Если в течение установленного срока член Общественной палаты не направил заполненные опросные листы, считается, что он не участвовал в голосовании.</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3. </w:t>
      </w:r>
      <w:r>
        <w:rPr>
          <w:rFonts w:cs="Times New Roman" w:ascii="Times New Roman" w:hAnsi="Times New Roman"/>
          <w:color w:val="000000"/>
          <w:sz w:val="28"/>
          <w:szCs w:val="28"/>
          <w:shd w:fill="FFFF00" w:val="clear"/>
        </w:rPr>
        <w:t xml:space="preserve">Счетная комиссия </w:t>
      </w:r>
      <w:r>
        <w:rPr>
          <w:rFonts w:cs="Times New Roman" w:ascii="Times New Roman" w:hAnsi="Times New Roman"/>
          <w:color w:val="000000"/>
          <w:sz w:val="28"/>
          <w:szCs w:val="28"/>
        </w:rPr>
        <w:t>в течение 3-х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обеспечивает выполнение проекта решения Общественной палаты по каждому вопросу опросного листа.</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Решение по каждому вопросу опросного листа считается принятым, если более половины ее членов Общественной палаты высказывались «за» по соответствующему вопросу. В том случае, если по поступившему от члена Общественной палаты опросному листу невозможно установить волеизъявление, совет Палаты признает опросный лист недействительным. Копии решений по каждому вопросу в течение 7-ми дней со дня оформления решения направляются членам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pPr>
      <w:r>
        <w:rPr>
          <w:rFonts w:cs="Times New Roman" w:ascii="Times New Roman" w:hAnsi="Times New Roman"/>
          <w:sz w:val="28"/>
          <w:szCs w:val="28"/>
        </w:rPr>
        <w:t>Статья 21. Виды и порядок оформления решений Общественной палаты</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r>
        <w:rPr>
          <w:rFonts w:cs="Times New Roman" w:ascii="Times New Roman" w:hAnsi="Times New Roman"/>
          <w:color w:val="000000"/>
          <w:sz w:val="28"/>
          <w:szCs w:val="28"/>
          <w:shd w:fill="FFFFFF" w:val="clear"/>
        </w:rPr>
        <w:t xml:space="preserve">1. Во время заседаний Общественной палаты ведутся протоколы. </w:t>
      </w:r>
      <w:r>
        <w:rPr>
          <w:rFonts w:cs="Times New Roman" w:ascii="Times New Roman" w:hAnsi="Times New Roman"/>
          <w:color w:val="000000"/>
          <w:sz w:val="28"/>
          <w:szCs w:val="28"/>
          <w:shd w:fill="FFFF00" w:val="clear"/>
        </w:rPr>
        <w:t xml:space="preserve">Секретарь Общественной палаты назначает на каждом заседании Общественной палаты ответственного из числа членов Общественной палаты за ведение протокола заседания. </w:t>
      </w:r>
    </w:p>
    <w:p>
      <w:pPr>
        <w:pStyle w:val="Style22"/>
        <w:tabs>
          <w:tab w:val="left" w:pos="360" w:leader="none"/>
        </w:tabs>
        <w:jc w:val="both"/>
        <w:rPr>
          <w:rFonts w:ascii="Times New Roman" w:hAnsi="Times New Roman" w:cs="Times New Roman"/>
          <w:color w:val="000000"/>
          <w:sz w:val="28"/>
          <w:szCs w:val="28"/>
          <w:shd w:fill="FFFF00" w:val="clear"/>
        </w:rPr>
      </w:pPr>
      <w:r>
        <w:rPr>
          <w:rFonts w:cs="Times New Roman" w:ascii="Times New Roman" w:hAnsi="Times New Roman"/>
          <w:color w:val="000000"/>
          <w:sz w:val="28"/>
          <w:szCs w:val="28"/>
          <w:shd w:fill="FFFF00" w:val="clear"/>
        </w:rPr>
        <w:tab/>
        <w:t>Протокол подписывается секретарем Общественной палаты. Члены Общественной палаты вправе ознакомиться с протоколом в любое время. Протокол публикуется на сайте Общественной палаты Псковской области.</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По результатам рассмотрения вопросов повестки дня заседания Общественной палаты могут быть приняты решения Общественной палаты в форме заключений, предложений и обращений. Решения Общественной палаты заносятся в протокол и направляются для исполнения (рассмотрения) в виде выписок из протоколов, которые подписываются секретарем Общественной палаты.</w:t>
      </w:r>
    </w:p>
    <w:p>
      <w:pPr>
        <w:pStyle w:val="Style22"/>
        <w:tabs>
          <w:tab w:val="left" w:pos="360" w:leader="none"/>
        </w:tabs>
        <w:jc w:val="both"/>
        <w:rPr/>
      </w:pPr>
      <w:r>
        <w:rPr>
          <w:rFonts w:cs="Times New Roman" w:ascii="Times New Roman" w:hAnsi="Times New Roman"/>
          <w:color w:val="000000"/>
          <w:sz w:val="28"/>
          <w:szCs w:val="28"/>
        </w:rPr>
        <w:tab/>
        <w:t xml:space="preserve">3. Материалы заседаний Палаты </w:t>
      </w:r>
      <w:r>
        <w:rPr>
          <w:rFonts w:cs="Times New Roman" w:ascii="Times New Roman" w:hAnsi="Times New Roman"/>
          <w:color w:val="000000"/>
          <w:sz w:val="28"/>
          <w:szCs w:val="28"/>
          <w:shd w:fill="FFFF00" w:val="clear"/>
        </w:rPr>
        <w:t>размещаются на официальном сайте Общественной палаты, могут размещаться на</w:t>
      </w:r>
      <w:r>
        <w:rPr>
          <w:rFonts w:cs="Times New Roman" w:ascii="Times New Roman" w:hAnsi="Times New Roman"/>
          <w:color w:val="000000"/>
          <w:sz w:val="28"/>
          <w:szCs w:val="28"/>
        </w:rPr>
        <w:t xml:space="preserve"> официальном сайте области, направляться Губернатору области, заместителям Губернатора области, Председателю областного Собрания депутатов, руководителям органов местного самоуправления в области, Общественную палату Российской Федерации, а также, по специальному запросу, в территориальные федеральные органы государственной власти, Главному федеральному инспектору по Псковской области и в правоохранительные органы.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Протоколы пленарных заседаний Общественной палаты, сопроводительные материалы, а также протоколы заседаний Совета Общественной палаты, комиссий и рабочих групп (в подлинниках) хранятся 5 лет.</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ГЛАВА 3. Порядок формирования, полномочия и порядок деятельности совета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pPr>
      <w:r>
        <w:rPr>
          <w:rFonts w:cs="Times New Roman" w:ascii="Times New Roman" w:hAnsi="Times New Roman"/>
          <w:color w:val="000000"/>
          <w:sz w:val="28"/>
          <w:szCs w:val="28"/>
        </w:rPr>
        <w:tab/>
        <w:t>Статья 22. Принципы формирования совета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Совет Общественной палаты осуществляет полномочия, предусмотренные Законом, и по решению Общественной палаты осуществляет текущую работу в период между пленарными заседаниями Общественной палаты.</w:t>
      </w:r>
    </w:p>
    <w:p>
      <w:pPr>
        <w:pStyle w:val="Style22"/>
        <w:tabs>
          <w:tab w:val="left" w:pos="360" w:leader="none"/>
        </w:tabs>
        <w:jc w:val="both"/>
        <w:rPr>
          <w:rFonts w:ascii="Times New Roman" w:hAnsi="Times New Roman" w:cs="Times New Roman"/>
          <w:color w:val="000000"/>
          <w:sz w:val="28"/>
          <w:szCs w:val="28"/>
          <w:shd w:fill="FFFF00" w:val="clear"/>
        </w:rPr>
      </w:pPr>
      <w:r>
        <w:rPr>
          <w:rFonts w:cs="Times New Roman" w:ascii="Times New Roman" w:hAnsi="Times New Roman"/>
          <w:color w:val="000000"/>
          <w:sz w:val="28"/>
          <w:szCs w:val="28"/>
          <w:shd w:fill="FFFF00" w:val="clear"/>
        </w:rPr>
        <w:tab/>
        <w:t>2.</w:t>
      </w:r>
      <w:bookmarkStart w:id="0" w:name="__DdeLink__3997_1925194875"/>
      <w:r>
        <w:rPr>
          <w:rFonts w:cs="Times New Roman" w:ascii="Times New Roman" w:hAnsi="Times New Roman"/>
          <w:color w:val="000000"/>
          <w:sz w:val="28"/>
          <w:szCs w:val="28"/>
          <w:shd w:fill="FFFF00" w:val="clear"/>
        </w:rPr>
        <w:t xml:space="preserve"> Совет Общественной палаты избирается из председателей комиссий и других членов палаты</w:t>
      </w:r>
      <w:bookmarkEnd w:id="0"/>
      <w:r>
        <w:rPr>
          <w:rFonts w:cs="Times New Roman" w:ascii="Times New Roman" w:hAnsi="Times New Roman"/>
          <w:color w:val="000000"/>
          <w:sz w:val="28"/>
          <w:szCs w:val="28"/>
          <w:shd w:fill="FFFF00" w:val="clear"/>
        </w:rPr>
        <w:t>.</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Члены совета Общественной палаты утверждаются решением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Решение о формировании совета Общественной палаты заносятся в протокол Общественной палаты без дополнительного голосования.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pPr>
      <w:r>
        <w:rPr>
          <w:rFonts w:cs="Times New Roman" w:ascii="Times New Roman" w:hAnsi="Times New Roman"/>
          <w:color w:val="000000"/>
          <w:sz w:val="28"/>
          <w:szCs w:val="28"/>
        </w:rPr>
        <w:tab/>
        <w:t>Статья 23. Заседания совета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1. На заседании совета Общественной палаты председательствует секретарь Общественной палаты. </w:t>
      </w:r>
      <w:r>
        <w:rPr>
          <w:rFonts w:cs="Times New Roman" w:ascii="Times New Roman" w:hAnsi="Times New Roman"/>
          <w:color w:val="000000"/>
          <w:sz w:val="28"/>
          <w:szCs w:val="28"/>
          <w:shd w:fill="FFFF00" w:val="clear"/>
        </w:rPr>
        <w:t xml:space="preserve">При его отсутствии полномочия секретаря исполняет  заместитель секретаря, </w:t>
      </w:r>
      <w:r>
        <w:rPr>
          <w:rFonts w:cs="Times New Roman" w:ascii="Times New Roman" w:hAnsi="Times New Roman"/>
          <w:color w:val="000000"/>
          <w:sz w:val="28"/>
          <w:szCs w:val="28"/>
        </w:rPr>
        <w:t>при отсутствии секретаря, заместителя секретаря — председательствующий, избранный из числа членов совета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В заседаниях совета Общественной палаты могут принимать участие:</w:t>
      </w:r>
    </w:p>
    <w:p>
      <w:pPr>
        <w:pStyle w:val="Style22"/>
        <w:numPr>
          <w:ilvl w:val="0"/>
          <w:numId w:val="7"/>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члены Общественной палаты, предложения которых внесены в План очередного заседания Общественной палаты;</w:t>
      </w:r>
    </w:p>
    <w:p>
      <w:pPr>
        <w:pStyle w:val="Style22"/>
        <w:numPr>
          <w:ilvl w:val="0"/>
          <w:numId w:val="7"/>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уполномоченные представители Губернатора области, заместители Губернатора области, представители областного Собрания депутатов,  органов местного самоуправления области, если на заседании Совета Палаты рассматривается вопрос об экспертизе проекта нормативного правового акта, подготовленного, изданного или касающегося этого органа;</w:t>
      </w:r>
    </w:p>
    <w:p>
      <w:pPr>
        <w:pStyle w:val="Style22"/>
        <w:numPr>
          <w:ilvl w:val="0"/>
          <w:numId w:val="7"/>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иные лица по приглашению совета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Материалы для рассмотрения на очередном заседании совета Общественной палаты и проекты решений совета Общественной палаты готовит секретарь Общественной палаты по представлению комиссий и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Заседание совета Общественной палаты правомочно, если на нем присутствуют более половины от общего числа членов совета Общественной палаты. Решение совета Общественной палаты принимается большинством голосов членов совета Общественной палаты, присутствующих на заседании.</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6. Решения совета Общественной палаты оформляются в виде выписок из протокола заседания совета Общественной палаты, который подписывается секретарем</w:t>
      </w:r>
      <w:r>
        <w:rPr>
          <w:rFonts w:cs="Times New Roman" w:ascii="Times New Roman" w:hAnsi="Times New Roman"/>
          <w:color w:val="000000"/>
          <w:sz w:val="28"/>
          <w:szCs w:val="28"/>
          <w:shd w:fill="FFFF00" w:val="clear"/>
        </w:rPr>
        <w:t>.</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tabs>
          <w:tab w:val="left" w:pos="360" w:leader="none"/>
        </w:tabs>
        <w:spacing w:before="0" w:after="0"/>
        <w:rPr/>
      </w:pPr>
      <w:r>
        <w:rPr>
          <w:rFonts w:cs="Times New Roman" w:ascii="Times New Roman" w:hAnsi="Times New Roman"/>
          <w:sz w:val="28"/>
          <w:szCs w:val="28"/>
        </w:rPr>
        <w:tab/>
        <w:t>Статья 24. Полномочия совета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Совет Общественной палаты:</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формирует проект примерного плана работы на текущую сессию;</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определяет дату проведения очередного заседания Общественной палаты и формирует проект повестки дня заседания;</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определяет дату проведения очередного заседания Общественной палаты и формирует проект повестки дня заседания;</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уведомляет членов Общественной палаты о проведении очередного заседания Общественной палаты;</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приглашает представителей Администрации области, областного Собрания депутатов, органов исполнительной власти области, органов местного самоуправления на заседания Общественной палаты;</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принимает решение о делегировании членов Палаты, уполномоченных принимать участие в работе заседаний комитетов и комиссий областного Собрания депутатов, заседания Администрации области, заседания координационных и совещательных органов при Администрации области, заседания коллегий органов исполнительной власти области, заседания комитетов и комиссий представительных органов муниципальных образований, заседания комиссий при местных администрациях;</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 период между заседаниями Общественной палаты направляет обращения в  органы исполнительной власти области и органы местного самоуправления и иные органы государственной власти в области;</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созывает по предложению Губернатора области, Совета Общественной палаты, по инициативе более одной трети от общего числа членов Общественной палаты или половины количества комиссий Общественной палаты внеочередное заседание Общественной палаты и определяет дату его проведения;</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принимает решение о привлечении к работе Общественной палаты общественных объединений и иных объединений граждан, представители которых не вошли в состав Общественной палаты;</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по предложению комиссий Общественной палаты принимает решение о проведении слушаний по общественно важным проблемам и иных публичных мероприятий Общественной палаты;</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разрабатывает и представляет на утверждение Общественной палаты Кодекс этики;</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вносит предложения по изменению Регламента Общественной палаты;</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принимает решение о проведении общественной экспертизы проекта правового акта. Определяет комиссию Общественной палаты, ответственную за подготовку проекта заключения (а также комиссию - соисполнителя, если предмет рассматриваемого проекта нормативного правового акта соответствует вопросам ведения другой комиссии), и поручает ей сформировать рабочую группу;</w:t>
      </w:r>
    </w:p>
    <w:p>
      <w:pPr>
        <w:pStyle w:val="Style22"/>
        <w:numPr>
          <w:ilvl w:val="0"/>
          <w:numId w:val="8"/>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принимает решение об образовании рабочих групп. Утверждает состав рабочей группы по проведению общественной экспертизы и кандидатуру руководителя рабочей группы, созданной для иных целей. Принимает решение о прекращении деятельности рабочих групп.</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Решения Совета Общественной палаты оформляются в виде выписок из протокола заседания Совета Общественной палаты, который подписывается секретарем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t>ГЛАВА 4. Порядок избрания, деятельности Секретаря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Статья 25. Порядок избрания секретаря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Секретарь Общественной палаты избирается из числа членов совета Общественной палаты открытым голосованием на первом пленарном заседании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Кандидатов на должность секретаря Общественной палаты выдвигают члены Общественной палаты. Каждый член Общественной палаты вправе предложить только одну кандидатуру. На первом заседании Общественной палаты кандидатуру секретаря Общественной палаты предлагает старейший из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Член Общественной палаты, выдвинутый для избрания на должность секретаря Общественной палаты, имеет право заявить о самоотводе. Заявление о самоотводе принимается без обсуждения и голосования.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В ходе обсуждения, которое проводится по всем кандидатам, давшим согласие баллотироваться на должность секретаря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кандидатов после чего обсуждение прекращается.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5. В список для голосования вносятся все кандидаты, выдвинутые на должность секретаря Общественной палаты, за исключением лиц, взявших самоотвод.</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6. Член Общественной палаты считается избранным секретарем Общественной палаты, если за него проголосовало более половины от общего числа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7. В случае, если на должность секретаря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количество голосов. При этом каждый член Общественной палаты может голосовать только за одного кандидата.</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8. Избранным на должность секретаря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9. Решение об избрании секретаря Общественной палаты вносится в протокол заседания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10. Вопрос о досрочном освобождении секретаря Общественной палаты от должности рассматривается Общественной палатой по его личному заявлению, по предложению более одной пятой членов Общественной палаты или по представлению совета Общественной палаты. Решение об освобождении секретаря Общественной палаты от должности принимается, если за него проголосовало более половины от общего числа членов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pPr>
      <w:r>
        <w:rPr>
          <w:rFonts w:cs="Times New Roman" w:ascii="Times New Roman" w:hAnsi="Times New Roman"/>
          <w:sz w:val="28"/>
          <w:szCs w:val="28"/>
        </w:rPr>
        <w:t xml:space="preserve">Статья 26. Полномочия секретаря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Секретарь Общественной палаты:</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ведает вопросами внутреннего распорядка Общественной палаты в соответствии с Законом;</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организует работу совета Общественной палаты и председательствует на заседаниях;</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 соответствии с законом, по поручению совета Общественной палаты, информирует Администрацию области о деятельности Общественной палаты;</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подписывает решения, принятые Общественной палатой, советом Общественной палаты, а также запросы, обращения, приглашения и иные документы в целях реализации полномочий Общественной палаты и совета Общественной палаты;</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готовит к рассмотрению на заседании совета Общественной палаты поступившие в Общественной палату законопроекты и иные документы;</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направляет поступившие в Общественную палату законопроекты и иные документы в комиссии Общественной палаты (далее — комиссии) в соответствии с вопросами их ведения;</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представляет Общественной палату во взаимоотношениях с органами государственной власти области и местного самоуправления, средствами массовой информации, общественными объединениями, международными и иностранными организациями и иными должностными лицами;</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направляет заключения Общественной палаты по результатам экспертизы проектов законов;</w:t>
      </w:r>
    </w:p>
    <w:p>
      <w:pPr>
        <w:pStyle w:val="Style22"/>
        <w:numPr>
          <w:ilvl w:val="0"/>
          <w:numId w:val="9"/>
        </w:numPr>
        <w:tabs>
          <w:tab w:val="left" w:pos="360" w:leader="none"/>
        </w:tabs>
        <w:jc w:val="both"/>
        <w:rPr>
          <w:rFonts w:ascii="Times New Roman" w:hAnsi="Times New Roman" w:cs="Times New Roman"/>
          <w:color w:val="000000"/>
          <w:sz w:val="28"/>
          <w:szCs w:val="28"/>
          <w:u w:val="none"/>
        </w:rPr>
      </w:pPr>
      <w:r>
        <w:rPr>
          <w:rFonts w:cs="Times New Roman" w:ascii="Times New Roman" w:hAnsi="Times New Roman"/>
          <w:color w:val="000000"/>
          <w:sz w:val="28"/>
          <w:szCs w:val="28"/>
          <w:u w:val="none"/>
        </w:rPr>
        <w:t>направляет заключения Общественной палаты о нарушении законодательства Российской Федерации и Псковской области в компетентные государственные органы или должностным лицам;</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дает заключения по вопросам, отнесенным к его компетенции;</w:t>
      </w:r>
    </w:p>
    <w:p>
      <w:pPr>
        <w:pStyle w:val="Style22"/>
        <w:numPr>
          <w:ilvl w:val="0"/>
          <w:numId w:val="9"/>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подписывает распорядительные документы; документы, направляемые от имени Общественной палаты на имя Губернатора области, заместителей Губернатора области, Председателя областного Собрания депутатов и иных должностных лиц;</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2.Секретарь Общественной палаты представляет Общественной палате доклады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текущую сессию.</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Секретарь Общественной палаты может иметь одного заместителя.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4.Секретарь открывает и ведет пленарные заседания Общественной палаты и обеспечивает выполнение обязанностей, указанных в статье 14 настоящего Регламента.</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pPr>
      <w:r>
        <w:rPr>
          <w:rFonts w:cs="Times New Roman" w:ascii="Times New Roman" w:hAnsi="Times New Roman"/>
          <w:color w:val="000000"/>
          <w:sz w:val="28"/>
          <w:szCs w:val="28"/>
        </w:rPr>
        <w:tab/>
        <w:t>Статья 27. Заместитель секретаря Общественной палаты</w:t>
      </w:r>
    </w:p>
    <w:p>
      <w:pPr>
        <w:pStyle w:val="Style22"/>
        <w:tabs>
          <w:tab w:val="left" w:pos="1440" w:leader="none"/>
        </w:tabs>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Заместитель секретаря Общественной палаты избирается из числа членов совета Общественной палаты большинством голосов открытым голосованием на первом пленарном заседании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Решение об избрании секретаря Общественной палаты вносится в протокол заседания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Заместитель секретаря Общественной палаты исполняет обязанности секретаря Общественной палаты в период его отсутствия.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ГЛАВА 5. Состав, порядок формирования комиссий и рабочих групп Общественной палаты, порядок избрания и полномочия руководителей комиссий и рабочих групп</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pPr>
      <w:r>
        <w:rPr>
          <w:rFonts w:cs="Times New Roman" w:ascii="Times New Roman" w:hAnsi="Times New Roman"/>
          <w:color w:val="000000"/>
          <w:sz w:val="28"/>
          <w:szCs w:val="28"/>
        </w:rPr>
        <w:tab/>
        <w:t>Статья 28. Общие положения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16"/>
        <w:tabs>
          <w:tab w:val="left" w:pos="360" w:leader="none"/>
        </w:tabs>
        <w:jc w:val="both"/>
        <w:rPr>
          <w:rFonts w:ascii="Times New Roman;serif" w:hAnsi="Times New Roman;serif"/>
          <w:color w:val="000000"/>
          <w:sz w:val="28"/>
        </w:rPr>
      </w:pPr>
      <w:r>
        <w:rPr>
          <w:rFonts w:cs="Times New Roman" w:ascii="Times New Roman" w:hAnsi="Times New Roman"/>
          <w:color w:val="000000"/>
          <w:sz w:val="28"/>
          <w:szCs w:val="28"/>
        </w:rPr>
        <w:t>Общественная палата на своем первом заседании образует комиссии Общественной палаты из числа членов Общественной палаты и утверждает их персональный состав.</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pPr>
      <w:r>
        <w:rPr>
          <w:rFonts w:cs="Times New Roman" w:ascii="Times New Roman" w:hAnsi="Times New Roman"/>
          <w:color w:val="000000"/>
          <w:sz w:val="28"/>
          <w:szCs w:val="28"/>
        </w:rPr>
        <w:tab/>
        <w:t xml:space="preserve">Статья 29. Полномочия комиссий Общественной палаты. </w:t>
      </w:r>
      <w:r>
        <w:rPr>
          <w:rFonts w:cs="Times New Roman" w:ascii="Times New Roman" w:hAnsi="Times New Roman"/>
          <w:sz w:val="28"/>
          <w:szCs w:val="28"/>
        </w:rPr>
        <w:t>Комиссии Общественной палаты:</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формируют планы комиссий и на их основании вносят предложения по формированию плана работы Общественной палаты текущего созыва;</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осуществляют предварительное рассмотрение материалов и их подготовку к рассмотрению Общественной палатой и советом Общественной палаты;</w:t>
      </w:r>
    </w:p>
    <w:p>
      <w:pPr>
        <w:pStyle w:val="Style22"/>
        <w:numPr>
          <w:ilvl w:val="0"/>
          <w:numId w:val="10"/>
        </w:numPr>
        <w:tabs>
          <w:tab w:val="left" w:pos="360" w:leader="none"/>
        </w:tabs>
        <w:jc w:val="both"/>
        <w:rPr/>
      </w:pPr>
      <w:r>
        <w:rPr>
          <w:rFonts w:cs="Times New Roman" w:ascii="Times New Roman" w:hAnsi="Times New Roman"/>
          <w:color w:val="000000"/>
          <w:sz w:val="28"/>
          <w:szCs w:val="28"/>
        </w:rPr>
        <w:t xml:space="preserve">осуществляют подготовку </w:t>
      </w:r>
      <w:r>
        <w:rPr>
          <w:rFonts w:cs="Times New Roman" w:ascii="Times New Roman" w:hAnsi="Times New Roman"/>
          <w:color w:val="000000"/>
          <w:sz w:val="28"/>
          <w:szCs w:val="28"/>
          <w:u w:val="none"/>
        </w:rPr>
        <w:t>проектов заключений о нарушении законодательства Российской Федерации и области для направления их в компетентные государственные органы или должностным лицам;</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 пределах своей компетенции направляют в совет Общественной палаты предложения о создании рабочих групп для иных целей и кандидатуры их руководителей;</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представляют проекты экспертных заключений в совет Общественной палаты;</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 соответствии с решением Общественной палаты, совета Общественной палаты осуществляют подготовку проектов решений о направлении представителей Общественной палаты для участия в работе заседаний Администрации области, заседания координационных и совещательных органов при Администрации области, заседания коллегий органов исполнительной власти, на которых рассматриваются проекты нормативных правовых актов Администрации области и органов исполнительной власти области, на заседания комитетов и комиссий представительных органов муниципальных образований, заседания комиссий при местных администрациях, на которых рассматриваются проекты, являющиеся объектом экспертизы;</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 соответствии с решением Общественной палаты, совета Общественной палаты организуют публичные мероприятия Общественной палаты;</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проводят анализ состояния дел в областях общественной жизни в рамках своей компетенции;</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привлекают к участию в своей деятельности общественные объединения, объединения некоммерческих организаций и граждан;</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вносят предложения о проведении мероприятий Общественной палатой;</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решают вопросы организации своей деятельности;</w:t>
      </w:r>
    </w:p>
    <w:p>
      <w:pPr>
        <w:pStyle w:val="Style22"/>
        <w:numPr>
          <w:ilvl w:val="0"/>
          <w:numId w:val="10"/>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 xml:space="preserve">предлагают </w:t>
      </w:r>
      <w:r>
        <w:rPr>
          <w:rFonts w:cs="Times New Roman" w:ascii="Times New Roman" w:hAnsi="Times New Roman"/>
          <w:color w:val="000000"/>
          <w:sz w:val="28"/>
          <w:szCs w:val="28"/>
        </w:rPr>
        <w:t>Общественной палате (совету Общественной палаты) направить обращения в органы исполнительной власти области,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pPr>
        <w:pStyle w:val="Style21"/>
        <w:tabs>
          <w:tab w:val="left" w:pos="1209" w:leader="none"/>
        </w:tabs>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360" w:leader="none"/>
        </w:tabs>
        <w:spacing w:before="0" w:after="0"/>
        <w:ind w:left="0" w:right="0" w:hanging="0"/>
        <w:jc w:val="both"/>
        <w:rPr/>
      </w:pPr>
      <w:r>
        <w:rPr>
          <w:rFonts w:cs="Times New Roman" w:ascii="Times New Roman" w:hAnsi="Times New Roman"/>
          <w:sz w:val="28"/>
          <w:szCs w:val="28"/>
        </w:rPr>
        <w:tab/>
        <w:t>Статья 30. Порядок формирования комиссий Общественной палаты</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widowControl w:val="false"/>
        <w:numPr>
          <w:ilvl w:val="1"/>
          <w:numId w:val="15"/>
        </w:numPr>
        <w:tabs>
          <w:tab w:val="left" w:pos="360" w:leader="none"/>
        </w:tabs>
        <w:suppressAutoHyphens w:val="true"/>
        <w:overflowPunct w:val="false"/>
        <w:bidi w:val="0"/>
        <w:spacing w:before="0" w:after="0"/>
        <w:ind w:left="720" w:right="0" w:firstLine="340"/>
        <w:jc w:val="both"/>
        <w:rPr/>
      </w:pPr>
      <w:r>
        <w:rPr>
          <w:rFonts w:cs="Times New Roman" w:ascii="Times New Roman" w:hAnsi="Times New Roman"/>
          <w:sz w:val="28"/>
          <w:szCs w:val="28"/>
          <w:shd w:fill="FFFF00" w:val="clear"/>
        </w:rPr>
        <w:t xml:space="preserve">Комиссии палаты образуются в срок, не превышающий срока полномочий </w:t>
      </w:r>
      <w:r>
        <w:rPr>
          <w:rFonts w:cs="Times New Roman" w:ascii="Times New Roman" w:hAnsi="Times New Roman"/>
          <w:color w:val="000000"/>
          <w:sz w:val="28"/>
          <w:szCs w:val="28"/>
          <w:shd w:fill="FFFF00" w:val="clear"/>
        </w:rPr>
        <w:t>Общественной п</w:t>
      </w:r>
      <w:r>
        <w:rPr>
          <w:rFonts w:cs="Times New Roman" w:ascii="Times New Roman" w:hAnsi="Times New Roman"/>
          <w:sz w:val="28"/>
          <w:szCs w:val="28"/>
          <w:shd w:fill="FFFF00" w:val="clear"/>
        </w:rPr>
        <w:t>алаты очередного созыва.</w:t>
      </w:r>
    </w:p>
    <w:p>
      <w:pPr>
        <w:pStyle w:val="Style21"/>
        <w:widowControl w:val="false"/>
        <w:numPr>
          <w:ilvl w:val="1"/>
          <w:numId w:val="15"/>
        </w:numPr>
        <w:tabs>
          <w:tab w:val="left" w:pos="360" w:leader="none"/>
        </w:tabs>
        <w:suppressAutoHyphens w:val="true"/>
        <w:overflowPunct w:val="false"/>
        <w:bidi w:val="0"/>
        <w:spacing w:before="0" w:after="0"/>
        <w:ind w:left="720" w:right="0" w:firstLine="340"/>
        <w:jc w:val="both"/>
        <w:rPr/>
      </w:pPr>
      <w:r>
        <w:rPr>
          <w:rFonts w:cs="Times New Roman" w:ascii="Times New Roman" w:hAnsi="Times New Roman"/>
          <w:color w:val="000000"/>
          <w:sz w:val="28"/>
          <w:szCs w:val="28"/>
          <w:shd w:fill="FFFF00" w:val="clear"/>
        </w:rPr>
        <w:t>Общественная палата на своем первом заседании определяет перечень комиссий. Члены Общественной палаты на основе добровольного выбора записываются в соответствующие комиссии, после чего Общественная палата своим решением утверждает персональный состав комиссий. Если в комиссию записалось менее трех членов Общественной палаты, она не утверждается. Если в комиссию записалось более десяти членов палаты, комиссию разбивают на две комиссии по сферам деятельности. Если комиссия занимается одной сферой деятельности она может быть утверждена решением Общественной палаты в составе более десяти членов.</w:t>
      </w:r>
    </w:p>
    <w:p>
      <w:pPr>
        <w:pStyle w:val="Style21"/>
        <w:widowControl w:val="false"/>
        <w:numPr>
          <w:ilvl w:val="1"/>
          <w:numId w:val="15"/>
        </w:numPr>
        <w:tabs>
          <w:tab w:val="left" w:pos="360" w:leader="none"/>
        </w:tabs>
        <w:suppressAutoHyphens w:val="true"/>
        <w:overflowPunct w:val="false"/>
        <w:bidi w:val="0"/>
        <w:spacing w:before="0" w:after="0"/>
        <w:ind w:left="720" w:right="0" w:firstLine="340"/>
        <w:jc w:val="both"/>
        <w:rPr>
          <w:shd w:fill="FFFF00" w:val="clear"/>
        </w:rPr>
      </w:pPr>
      <w:r>
        <w:rPr>
          <w:rFonts w:cs="Times New Roman" w:ascii="Times New Roman;serif" w:hAnsi="Times New Roman;serif"/>
          <w:color w:val="000000"/>
          <w:sz w:val="28"/>
          <w:szCs w:val="28"/>
          <w:shd w:fill="FFFF00" w:val="clear"/>
        </w:rPr>
        <w:t>Член Общественной палаты может быть членом только двух комиссий. Член Общественной палаты вправе принимать участие в работе других комиссий с правом совещательного голоса</w:t>
      </w:r>
      <w:r>
        <w:rPr>
          <w:rFonts w:cs="Times New Roman" w:ascii="Times New Roman" w:hAnsi="Times New Roman"/>
          <w:color w:val="000000"/>
          <w:sz w:val="28"/>
          <w:szCs w:val="28"/>
          <w:shd w:fill="FFFF00" w:val="clear"/>
        </w:rPr>
        <w:t>.</w:t>
      </w:r>
    </w:p>
    <w:p>
      <w:pPr>
        <w:pStyle w:val="Style21"/>
        <w:tabs>
          <w:tab w:val="left" w:pos="360" w:leader="none"/>
        </w:tabs>
        <w:spacing w:before="0" w:after="0"/>
        <w:ind w:left="0" w:right="0" w:hanging="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Style20"/>
        <w:tabs>
          <w:tab w:val="left" w:pos="360" w:leader="none"/>
        </w:tabs>
        <w:spacing w:before="0" w:after="0"/>
        <w:jc w:val="both"/>
        <w:rPr/>
      </w:pPr>
      <w:r>
        <w:rPr>
          <w:rFonts w:cs="Times New Roman" w:ascii="Times New Roman" w:hAnsi="Times New Roman"/>
          <w:sz w:val="28"/>
          <w:szCs w:val="28"/>
        </w:rPr>
        <w:t xml:space="preserve">Статья 31. Порядок избрания председателей комиссий </w:t>
      </w:r>
      <w:r>
        <w:rPr>
          <w:rFonts w:cs="Times New Roman" w:ascii="Times New Roman" w:hAnsi="Times New Roman"/>
          <w:color w:val="000000"/>
          <w:sz w:val="28"/>
          <w:szCs w:val="28"/>
        </w:rPr>
        <w:t>Общественной п</w:t>
      </w:r>
      <w:r>
        <w:rPr>
          <w:rFonts w:cs="Times New Roman" w:ascii="Times New Roman" w:hAnsi="Times New Roman"/>
          <w:sz w:val="28"/>
          <w:szCs w:val="28"/>
        </w:rPr>
        <w:t>алаты</w:t>
      </w:r>
    </w:p>
    <w:p>
      <w:pPr>
        <w:pStyle w:val="Style22"/>
        <w:tabs>
          <w:tab w:val="left" w:pos="360" w:leader="none"/>
        </w:tabs>
        <w:jc w:val="both"/>
        <w:rPr>
          <w:shd w:fill="FFFF00" w:val="clear"/>
        </w:rPr>
      </w:pPr>
      <w:r>
        <w:rPr>
          <w:rFonts w:cs="Times New Roman" w:ascii="Times New Roman" w:hAnsi="Times New Roman"/>
          <w:color w:val="000000"/>
          <w:sz w:val="28"/>
          <w:szCs w:val="28"/>
          <w:shd w:fill="FFFF00" w:val="clear"/>
        </w:rPr>
        <w:tab/>
        <w:t xml:space="preserve">1. Председатели комиссий избираются членами соответствующих комиссий большинством голосов от числа членов комиссии.  Решение членов комиссии об избрании председателя комиссии утверждается Общественной палатой на первом пленарном заседании. </w:t>
      </w:r>
    </w:p>
    <w:p>
      <w:pPr>
        <w:pStyle w:val="Style22"/>
        <w:tabs>
          <w:tab w:val="left" w:pos="360" w:leader="none"/>
        </w:tabs>
        <w:jc w:val="both"/>
        <w:rPr>
          <w:shd w:fill="FFFF00" w:val="clear"/>
        </w:rPr>
      </w:pPr>
      <w:r>
        <w:rPr>
          <w:rFonts w:cs="Times New Roman" w:ascii="Times New Roman" w:hAnsi="Times New Roman"/>
          <w:color w:val="000000"/>
          <w:sz w:val="28"/>
          <w:szCs w:val="28"/>
          <w:shd w:fill="FFFF00" w:val="clear"/>
        </w:rPr>
        <w:tab/>
        <w:t>В случае, если члены комиссии не смогли принять решение об избрании председателя комиссии, председатель комиссии избирается Общественной палатой простым большинством голосов.</w:t>
      </w:r>
    </w:p>
    <w:p>
      <w:pPr>
        <w:pStyle w:val="Style22"/>
        <w:tabs>
          <w:tab w:val="left" w:pos="360" w:leader="none"/>
        </w:tabs>
        <w:jc w:val="both"/>
        <w:rPr/>
      </w:pPr>
      <w:r>
        <w:rPr>
          <w:rFonts w:cs="Times New Roman" w:ascii="Times New Roman" w:hAnsi="Times New Roman"/>
          <w:color w:val="000000"/>
          <w:sz w:val="28"/>
          <w:szCs w:val="28"/>
          <w:shd w:fill="FFFF00" w:val="clear"/>
        </w:rPr>
        <w:tab/>
        <w:t>Решение об избрании заносится в протокол заседания Общественной палаты.</w:t>
      </w:r>
      <w:r>
        <w:rPr>
          <w:rFonts w:cs="Times New Roman" w:ascii="Times New Roman" w:hAnsi="Times New Roman"/>
          <w:color w:val="000000"/>
          <w:sz w:val="28"/>
          <w:szCs w:val="28"/>
        </w:rPr>
        <w:t xml:space="preserve"> </w:t>
      </w:r>
    </w:p>
    <w:p>
      <w:pPr>
        <w:pStyle w:val="Style22"/>
        <w:tabs>
          <w:tab w:val="left" w:pos="360" w:leader="none"/>
        </w:tabs>
        <w:jc w:val="both"/>
        <w:rPr/>
      </w:pPr>
      <w:r>
        <w:rPr>
          <w:rFonts w:cs="Times New Roman" w:ascii="Times New Roman" w:hAnsi="Times New Roman"/>
          <w:color w:val="000000"/>
          <w:sz w:val="28"/>
          <w:szCs w:val="28"/>
        </w:rPr>
        <w:tab/>
        <w:t>2. Решение об освобождении председателя комиссии от должности принимается большинством голосов от общего числа членов Общественной палаты. Решения об освобождении заносятся в протокол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3. Заместитель председателя комиссии избирается большинством голосов на первом заседании комиссии. </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tabs>
          <w:tab w:val="left" w:pos="360" w:leader="none"/>
        </w:tabs>
        <w:spacing w:before="0" w:after="0"/>
        <w:jc w:val="both"/>
        <w:rPr/>
      </w:pPr>
      <w:r>
        <w:rPr>
          <w:rFonts w:cs="Times New Roman" w:ascii="Times New Roman" w:hAnsi="Times New Roman"/>
          <w:sz w:val="28"/>
          <w:szCs w:val="28"/>
        </w:rPr>
        <w:t>Статья 32. Полномочия и функции председателя и заместителя председателя комиссии</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Председатель комиссии Общественной палаты:</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определяет порядок работы комиссии;</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вносит предложения о порядке работы комиссии;</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направляет членам комиссии документы и материалы, поступившие в комиссию, для рассмотрения и подготовки предложений;</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палаты и иных участников заседания;</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созывает внеочередное заседание комиссии по своей инициативе, инициативе не менее одной четверти от общего числа членов комиссии;</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формирует проект повестки дня комиссии;</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направляет на утверждение совета состав рабочей группы, образованной комиссией для проведения общественной экспертизы проекта правового акта, а также информирует совет Общественной палаты об образовании иных рабочих групп и их составе;</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ведет заседания комиссии, подписывает протоколы заседаний и решения комиссии;</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случае своего отсутствия поручает исполнение обязанностей одному из членов комиссии; </w:t>
      </w:r>
    </w:p>
    <w:p>
      <w:pPr>
        <w:pStyle w:val="Style22"/>
        <w:numPr>
          <w:ilvl w:val="0"/>
          <w:numId w:val="11"/>
        </w:numPr>
        <w:tabs>
          <w:tab w:val="left" w:pos="360" w:leader="none"/>
        </w:tabs>
        <w:jc w:val="both"/>
        <w:rPr/>
      </w:pPr>
      <w:r>
        <w:rPr>
          <w:rFonts w:cs="Times New Roman" w:ascii="Times New Roman" w:hAnsi="Times New Roman"/>
          <w:color w:val="000000"/>
          <w:sz w:val="28"/>
          <w:szCs w:val="28"/>
        </w:rPr>
        <w:t xml:space="preserve">по вопросам, </w:t>
      </w:r>
      <w:r>
        <w:rPr>
          <w:rFonts w:cs="Times New Roman" w:ascii="Times New Roman" w:hAnsi="Times New Roman"/>
          <w:color w:val="000000"/>
          <w:sz w:val="28"/>
          <w:szCs w:val="28"/>
          <w:u w:val="none"/>
        </w:rPr>
        <w:t xml:space="preserve">отнесенным к компетенции Общественной палаты, в период между ее заседаниями, председатель комиссии Общественной палаты вправе осуществить процедуру принятия решения комиссии Общественной палаты методом опроса членов комиссии Общественной палаты. Решение комиссии Общественной палаты считается принятым, если более половины ее членов по истечении установленного председателем </w:t>
      </w:r>
      <w:r>
        <w:rPr>
          <w:rFonts w:cs="Times New Roman" w:ascii="Times New Roman" w:hAnsi="Times New Roman"/>
          <w:color w:val="000000"/>
          <w:sz w:val="28"/>
          <w:szCs w:val="28"/>
        </w:rPr>
        <w:t>комиссии Общественной палаты срока высказались «за» по соответствующему вопросу;</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обеспечивает подготовку и обновление информационных материалов по вопросам деятельности комиссии, размещаемых </w:t>
      </w:r>
      <w:r>
        <w:rPr>
          <w:rFonts w:cs="Times New Roman" w:ascii="Times New Roman" w:hAnsi="Times New Roman"/>
          <w:color w:val="000000"/>
          <w:sz w:val="28"/>
          <w:szCs w:val="28"/>
          <w:shd w:fill="FFFF00" w:val="clear"/>
        </w:rPr>
        <w:t>на официальном сайте Общественной палаты</w:t>
      </w:r>
      <w:r>
        <w:rPr>
          <w:rFonts w:cs="Times New Roman" w:ascii="Times New Roman" w:hAnsi="Times New Roman"/>
          <w:color w:val="000000"/>
          <w:sz w:val="28"/>
          <w:szCs w:val="28"/>
        </w:rPr>
        <w:t>, официальном сайте  области, в периодических и электронных средствах массовой информации;</w:t>
      </w:r>
    </w:p>
    <w:p>
      <w:pPr>
        <w:pStyle w:val="Style22"/>
        <w:numPr>
          <w:ilvl w:val="0"/>
          <w:numId w:val="11"/>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pPr>
        <w:pStyle w:val="Style22"/>
        <w:tabs>
          <w:tab w:val="left" w:pos="1440" w:leader="none"/>
        </w:tabs>
        <w:ind w:left="36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pPr>
      <w:r>
        <w:rPr>
          <w:rFonts w:cs="Times New Roman" w:ascii="Times New Roman" w:hAnsi="Times New Roman"/>
          <w:color w:val="000000"/>
          <w:sz w:val="28"/>
          <w:szCs w:val="28"/>
        </w:rPr>
        <w:tab/>
        <w:t>Статья 33. Рабочие группы Общественной палаты</w:t>
      </w:r>
    </w:p>
    <w:p>
      <w:pPr>
        <w:pStyle w:val="Style22"/>
        <w:tabs>
          <w:tab w:val="left" w:pos="2520" w:leader="none"/>
        </w:tabs>
        <w:ind w:left="72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widowControl w:val="false"/>
        <w:tabs>
          <w:tab w:val="left" w:pos="360" w:leader="none"/>
        </w:tabs>
        <w:suppressAutoHyphens w:val="true"/>
        <w:overflowPunct w:val="false"/>
        <w:bidi w:val="0"/>
        <w:ind w:left="0" w:right="0" w:firstLine="283"/>
        <w:jc w:val="both"/>
        <w:rPr/>
      </w:pPr>
      <w:r>
        <w:rPr>
          <w:rFonts w:cs="Times New Roman" w:ascii="Times New Roman" w:hAnsi="Times New Roman"/>
          <w:color w:val="000000"/>
          <w:sz w:val="28"/>
          <w:szCs w:val="28"/>
        </w:rPr>
        <w:t xml:space="preserve">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w:t>
      </w:r>
      <w:r>
        <w:rPr>
          <w:rFonts w:cs="Times New Roman" w:ascii="Times New Roman" w:hAnsi="Times New Roman"/>
          <w:color w:val="000000"/>
          <w:sz w:val="28"/>
          <w:szCs w:val="28"/>
          <w:shd w:fill="FFFF00" w:val="clear"/>
        </w:rPr>
        <w:t>или постоянно действующими рабочими органами Общественной палаты. Рабочие группы образуются по решению Общественной палаты или совета Общественной палаты.</w:t>
      </w:r>
    </w:p>
    <w:p>
      <w:pPr>
        <w:pStyle w:val="Style22"/>
        <w:widowControl w:val="false"/>
        <w:tabs>
          <w:tab w:val="left" w:pos="360" w:leader="none"/>
        </w:tabs>
        <w:suppressAutoHyphens w:val="true"/>
        <w:overflowPunct w:val="false"/>
        <w:bidi w:val="0"/>
        <w:ind w:left="0" w:right="0" w:firstLine="340"/>
        <w:jc w:val="both"/>
        <w:rPr/>
      </w:pPr>
      <w:r>
        <w:rPr>
          <w:rFonts w:cs="Times New Roman" w:ascii="Times New Roman" w:hAnsi="Times New Roman"/>
          <w:color w:val="000000"/>
          <w:sz w:val="28"/>
          <w:szCs w:val="28"/>
        </w:rPr>
        <w:t>2. 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советом Общественной палаты. Решение об образовании рабочих групп для иных целей принимает совет Общественной палаты по предложению комиссии Общественной палаты. Руководители таких рабочих групп утверждаются советом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2. Рабочая группа: </w:t>
      </w:r>
    </w:p>
    <w:p>
      <w:pPr>
        <w:pStyle w:val="Style22"/>
        <w:numPr>
          <w:ilvl w:val="0"/>
          <w:numId w:val="1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привлекает экспертов;</w:t>
      </w:r>
    </w:p>
    <w:p>
      <w:pPr>
        <w:pStyle w:val="Style22"/>
        <w:numPr>
          <w:ilvl w:val="0"/>
          <w:numId w:val="1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запрашивает документы и материалы, необходимые для ее деятельности у руководителей органов государственной власти области и иных организаций, в порядке, определенном для комиссий Общественной палаты;</w:t>
      </w:r>
    </w:p>
    <w:p>
      <w:pPr>
        <w:pStyle w:val="Style22"/>
        <w:numPr>
          <w:ilvl w:val="0"/>
          <w:numId w:val="1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привлекает к участию в своей деятельности общественные объединения, объединения некоммерческих организаций и граждан;</w:t>
      </w:r>
    </w:p>
    <w:p>
      <w:pPr>
        <w:pStyle w:val="Style22"/>
        <w:numPr>
          <w:ilvl w:val="0"/>
          <w:numId w:val="1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вносит на рассмотрение комиссии предложения о проведении мероприятий в Общественной палате;</w:t>
      </w:r>
    </w:p>
    <w:p>
      <w:pPr>
        <w:pStyle w:val="Style22"/>
        <w:numPr>
          <w:ilvl w:val="0"/>
          <w:numId w:val="12"/>
        </w:numPr>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решает вопросы организации своей деятельности;</w:t>
      </w:r>
    </w:p>
    <w:p>
      <w:pPr>
        <w:pStyle w:val="Style22"/>
        <w:numPr>
          <w:ilvl w:val="0"/>
          <w:numId w:val="12"/>
        </w:numPr>
        <w:tabs>
          <w:tab w:val="left" w:pos="360" w:leader="none"/>
        </w:tabs>
        <w:jc w:val="both"/>
        <w:rPr/>
      </w:pPr>
      <w:r>
        <w:rPr>
          <w:rFonts w:cs="Times New Roman" w:ascii="Times New Roman" w:hAnsi="Times New Roman"/>
          <w:color w:val="000000"/>
          <w:sz w:val="28"/>
          <w:szCs w:val="28"/>
        </w:rPr>
        <w:t>участвует в проведении экспертизы проектов законов и иных нормативных правовых актов области, проектов муниципальных нормативных правовых актов. Подготавливает аналитические материалы и разрабатывает предложения в проекты заключений на указанные документы на заседания соответствующих комиссий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0"/>
        <w:tabs>
          <w:tab w:val="left" w:pos="360" w:leader="none"/>
        </w:tabs>
        <w:spacing w:before="0" w:after="0"/>
        <w:jc w:val="both"/>
        <w:rPr/>
      </w:pPr>
      <w:r>
        <w:rPr>
          <w:rFonts w:cs="Times New Roman" w:ascii="Times New Roman" w:hAnsi="Times New Roman"/>
          <w:sz w:val="28"/>
          <w:szCs w:val="28"/>
        </w:rPr>
        <w:t>Статья 34. Порядок участия в заседаниях комиссий и рабочих групп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В заседании комиссии и рабочей группы Общественной палаты могут принимать участие с правом совещательного голоса члены Общественной палаты, не входящие в их состав. Председатель комиссии или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На заседании комиссии рабочей группы вправе присутствовать Губернатор области, заместители Губернатора области, представители Администрации области, областного Собрания депутатов, руководители органов исполнительной власти области, местного самоуправления .</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На заседание комиссии или рабочей группы могут быть приглашены эксперты, а также представители заинтересованных органов власти и общественных объединений, средств массовой информации.</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Комиссии и рабочие группы вправе проводить совместные заседания.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tabs>
          <w:tab w:val="left" w:pos="360" w:leader="none"/>
        </w:tabs>
        <w:spacing w:before="0" w:after="0"/>
        <w:jc w:val="both"/>
        <w:rPr>
          <w:rFonts w:ascii="Times New Roman" w:hAnsi="Times New Roman" w:cs="Times New Roman"/>
          <w:sz w:val="28"/>
          <w:szCs w:val="28"/>
        </w:rPr>
      </w:pPr>
      <w:r>
        <w:rPr>
          <w:rFonts w:cs="Times New Roman" w:ascii="Times New Roman" w:hAnsi="Times New Roman"/>
          <w:sz w:val="28"/>
          <w:szCs w:val="28"/>
        </w:rPr>
        <w:t xml:space="preserve">ГЛАВА 6. Процедура отбора в члены Общественной палаты </w:t>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tabs>
          <w:tab w:val="left" w:pos="1209" w:leader="none"/>
        </w:tabs>
        <w:spacing w:before="0" w:after="0"/>
        <w:jc w:val="both"/>
        <w:rPr/>
      </w:pPr>
      <w:r>
        <w:rPr>
          <w:rFonts w:cs="Times New Roman" w:ascii="Times New Roman" w:hAnsi="Times New Roman"/>
          <w:sz w:val="28"/>
          <w:szCs w:val="28"/>
        </w:rPr>
        <w:t>Статья 35. Порядок формирования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В соответствии с Законом Губернатор области утверждает кандидатуры 12 граждан, имеющих особые заслуги перед государством и обществом.</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2. В соответствии с Законом областное Собрание депутатов избирает 12 членов Общественной палаты из предложенных кандидатур региональными общественными объединениями.</w:t>
      </w:r>
    </w:p>
    <w:p>
      <w:pPr>
        <w:pStyle w:val="Style22"/>
        <w:tabs>
          <w:tab w:val="left" w:pos="360" w:leader="none"/>
        </w:tabs>
        <w:jc w:val="both"/>
        <w:rPr/>
      </w:pPr>
      <w:r>
        <w:rPr>
          <w:rFonts w:cs="Times New Roman" w:ascii="Times New Roman" w:hAnsi="Times New Roman"/>
          <w:color w:val="000000"/>
          <w:sz w:val="28"/>
          <w:szCs w:val="28"/>
        </w:rPr>
        <w:tab/>
        <w:t>3. Члены Общественной палаты, утвержденные Губернатором области и избранные областным Собранием депутатов, в соответствии с Законом, избирают 12 членов Общественной палаты из числа представленных кандидатур главами муниципальных районов и городских округов области.</w:t>
      </w:r>
      <w:r>
        <w:rPr>
          <w:rFonts w:cs="Times New Roman" w:ascii="Times New Roman" w:hAnsi="Times New Roman"/>
          <w:color w:val="000000"/>
          <w:sz w:val="28"/>
          <w:szCs w:val="28"/>
          <w:shd w:fill="FFFF00" w:val="clear"/>
        </w:rPr>
        <w:t xml:space="preserve"> С этой целью секретарь </w:t>
      </w:r>
      <w:r>
        <w:rPr>
          <w:rFonts w:cs="Times New Roman" w:ascii="Times New Roman" w:hAnsi="Times New Roman"/>
          <w:color w:val="000000"/>
          <w:sz w:val="28"/>
          <w:szCs w:val="28"/>
          <w:shd w:fill="FFFF00" w:val="clear"/>
        </w:rPr>
        <w:t>Общественной палаты запрашивает у глав районов (городских округов) подробную информацию о кандидатах, которую предоставляет избранным и  утвержденным членам Общественной палаты нового созыва не менее чем за три дня до заседания членов Общественной палаты, на котором избираются члены Общетвенной палаты из этих кандидатов. На это заседание в обязательном порядке приглашаются все кандидаты, представленные главами районов и городских округов.</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pPr>
      <w:r>
        <w:rPr>
          <w:rFonts w:cs="Times New Roman" w:ascii="Times New Roman" w:hAnsi="Times New Roman"/>
          <w:sz w:val="28"/>
          <w:szCs w:val="28"/>
        </w:rPr>
        <w:t>Статья 36. Порядок и процедура довыборов в члены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В случае, если состав Общественной палаты не будет полностью сформирован, либо в случае досрочного прекращения полномочий хотя бы одного члена Общественной палаты в соответствии с подчастями 2-9 пункта 1 статьи 13 Закона, довыборы в члены Палаты производятся в соответствии с частями 1-7 статьи 8 Закона.</w:t>
      </w:r>
    </w:p>
    <w:p>
      <w:pPr>
        <w:pStyle w:val="Style22"/>
        <w:tabs>
          <w:tab w:val="left" w:pos="360" w:leader="none"/>
          <w:tab w:val="left" w:pos="3696" w:leader="none"/>
        </w:tabs>
        <w:jc w:val="both"/>
        <w:rPr/>
      </w:pPr>
      <w:r>
        <w:rPr>
          <w:rFonts w:cs="Times New Roman" w:ascii="Times New Roman" w:hAnsi="Times New Roman"/>
          <w:color w:val="000000"/>
          <w:sz w:val="28"/>
          <w:szCs w:val="28"/>
        </w:rPr>
        <w:tab/>
      </w:r>
      <w:r>
        <w:rPr>
          <w:rFonts w:cs="Times New Roman" w:ascii="Times New Roman" w:hAnsi="Times New Roman"/>
          <w:color w:val="000000"/>
          <w:sz w:val="28"/>
          <w:szCs w:val="28"/>
          <w:shd w:fill="FFFF00" w:val="clear"/>
        </w:rPr>
        <w:t>2. (ислючена)</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rFonts w:ascii="Times New Roman" w:hAnsi="Times New Roman" w:cs="Times New Roman"/>
          <w:sz w:val="28"/>
          <w:szCs w:val="28"/>
        </w:rPr>
      </w:pPr>
      <w:r>
        <w:rPr>
          <w:rFonts w:cs="Times New Roman" w:ascii="Times New Roman" w:hAnsi="Times New Roman"/>
          <w:sz w:val="28"/>
          <w:szCs w:val="28"/>
        </w:rPr>
        <w:t>ГЛАВА 7. Заключительные положения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pPr>
      <w:r>
        <w:rPr>
          <w:rFonts w:cs="Times New Roman" w:ascii="Times New Roman" w:hAnsi="Times New Roman"/>
          <w:sz w:val="28"/>
          <w:szCs w:val="28"/>
        </w:rPr>
        <w:t>Статья 37. Порядок внесения изменений в Регламент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1. Регламент Общественной палаты, изменения к нему принимаются большинством голосов от общего числа членов Общественной палаты и оформляются решением Общественной палаты.</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2. Регламент, а также решения Общественной палаты о внесении изменений к нему вступают в силу со дня их принятия, если </w:t>
      </w:r>
      <w:r>
        <w:rPr>
          <w:rFonts w:cs="Times New Roman" w:ascii="Times New Roman" w:hAnsi="Times New Roman"/>
          <w:color w:val="000000"/>
          <w:sz w:val="28"/>
          <w:szCs w:val="28"/>
          <w:shd w:fill="FFFF00" w:val="clear"/>
        </w:rPr>
        <w:t>палата не установит иной срок</w:t>
      </w:r>
      <w:r>
        <w:rPr>
          <w:rFonts w:cs="Times New Roman" w:ascii="Times New Roman" w:hAnsi="Times New Roman"/>
          <w:color w:val="000000"/>
          <w:sz w:val="28"/>
          <w:szCs w:val="28"/>
        </w:rPr>
        <w:t>.</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3. Предложения об изменении Регламента Общественной палаты, внесенные комиссиями Общественной палаты, включаются советом Общественной палаты в повестку дня заседания Общественной палаты и рассматриваются ею в первоочередном порядке.</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t>4. Процедуры проведения заседаний Общественной палаты, рассмотрения иных вопросов деятельности Общественной палаты, не предусмотренных настоящим регламентом, принимаются на заседании Общественной палаты большинством голосов от числа членов Общественной палаты, принявших участие в голосовании, оформляются ее решениям и действуют со дня их принятия.</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tabs>
          <w:tab w:val="left" w:pos="1209" w:leader="none"/>
        </w:tabs>
        <w:spacing w:before="0" w:after="0"/>
        <w:jc w:val="both"/>
        <w:rPr/>
      </w:pPr>
      <w:r>
        <w:rPr>
          <w:rFonts w:cs="Times New Roman" w:ascii="Times New Roman" w:hAnsi="Times New Roman"/>
          <w:sz w:val="28"/>
          <w:szCs w:val="28"/>
        </w:rPr>
        <w:t>Статья 38. Порядок разъяснения Регламента</w:t>
      </w:r>
    </w:p>
    <w:p>
      <w:pPr>
        <w:pStyle w:val="Style22"/>
        <w:tabs>
          <w:tab w:val="left" w:pos="360" w:leader="none"/>
        </w:tabs>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Style22"/>
        <w:tabs>
          <w:tab w:val="left" w:pos="360" w:leader="none"/>
        </w:tabs>
        <w:jc w:val="both"/>
        <w:rPr/>
      </w:pPr>
      <w:r>
        <w:rPr>
          <w:rFonts w:cs="Times New Roman" w:ascii="Times New Roman" w:hAnsi="Times New Roman"/>
          <w:color w:val="000000"/>
          <w:sz w:val="28"/>
          <w:szCs w:val="28"/>
        </w:rPr>
        <w:tab/>
        <w:t xml:space="preserve">Разъяснение положений Регламента во время заседания палаты может осуществляться секретарем Общественной палаты. При наличии у членов Общественной палаты замечаний по приведенным разъяснениям, данный вопрос рассматривается на специальном заседании </w:t>
      </w:r>
      <w:r>
        <w:rPr>
          <w:rFonts w:cs="Times New Roman" w:ascii="Times New Roman" w:hAnsi="Times New Roman"/>
          <w:color w:val="000000"/>
          <w:sz w:val="28"/>
          <w:szCs w:val="28"/>
          <w:u w:val="none"/>
          <w:shd w:fill="FFFFFF" w:val="clear"/>
        </w:rPr>
        <w:t xml:space="preserve">(соответствующей комиссии Общественной палаты, занимающейся вопросами законодательства, </w:t>
      </w:r>
      <w:r>
        <w:rPr>
          <w:rFonts w:cs="Times New Roman" w:ascii="Times New Roman" w:hAnsi="Times New Roman"/>
          <w:color w:val="000000"/>
          <w:sz w:val="28"/>
          <w:szCs w:val="28"/>
          <w:u w:val="none"/>
          <w:shd w:fill="FFFF00" w:val="clear"/>
        </w:rPr>
        <w:t>или созданной для этих целей рабочей группы</w:t>
      </w:r>
      <w:r>
        <w:rPr>
          <w:rFonts w:cs="Times New Roman" w:ascii="Times New Roman" w:hAnsi="Times New Roman"/>
          <w:color w:val="000000"/>
          <w:sz w:val="28"/>
          <w:szCs w:val="28"/>
          <w:u w:val="none"/>
          <w:shd w:fill="FFFFFF" w:val="clear"/>
        </w:rPr>
        <w:t>)</w:t>
      </w:r>
      <w:r>
        <w:rPr>
          <w:rFonts w:cs="Times New Roman" w:ascii="Times New Roman" w:hAnsi="Times New Roman"/>
          <w:color w:val="000000"/>
          <w:sz w:val="28"/>
          <w:szCs w:val="28"/>
        </w:rPr>
        <w:t xml:space="preserve"> с обязательным приглашением на заседание членов Общественной палаты, имеющих возражения против приведенных разъяснений. Решение комиссии</w:t>
      </w:r>
      <w:r>
        <w:rPr>
          <w:rFonts w:cs="Times New Roman" w:ascii="Times New Roman" w:hAnsi="Times New Roman"/>
          <w:color w:val="000000"/>
          <w:sz w:val="28"/>
          <w:szCs w:val="28"/>
          <w:shd w:fill="FFFF00" w:val="clear"/>
        </w:rPr>
        <w:t xml:space="preserve"> (рабочей группы)</w:t>
      </w:r>
      <w:r>
        <w:rPr>
          <w:rFonts w:cs="Times New Roman" w:ascii="Times New Roman" w:hAnsi="Times New Roman"/>
          <w:color w:val="000000"/>
          <w:sz w:val="28"/>
          <w:szCs w:val="28"/>
        </w:rPr>
        <w:t xml:space="preserve"> по указанному вопросу должно быть доведено до сведения членов Общественной палаты.</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w:altName w:val="Times New Roman"/>
    <w:charset w:val="cc"/>
    <w:family w:val="roman"/>
    <w:pitch w:val="variable"/>
  </w:font>
  <w:font w:name="Symbol">
    <w:charset w:val="cc"/>
    <w:family w:val="roman"/>
    <w:pitch w:val="variable"/>
  </w:font>
  <w:font w:name="StarSymbol">
    <w:altName w:val="Arial Unicode MS"/>
    <w:charset w:val="cc"/>
    <w:family w:val="roman"/>
    <w:pitch w:val="variable"/>
  </w:font>
  <w:font w:name="Times New Roman">
    <w:charset w:val="cc"/>
    <w:family w:val="roman"/>
    <w:pitch w:val="variable"/>
  </w:font>
  <w:font w:name="Helvetica">
    <w:altName w:val="Arial"/>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2">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3">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4">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5">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6">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68"/>
        </w:tabs>
        <w:ind w:left="768" w:hanging="360"/>
      </w:pPr>
      <w:rPr>
        <w:rFonts w:ascii="Symbol" w:hAnsi="Symbol" w:cs="Symbol" w:hint="default"/>
        <w:sz w:val="28"/>
        <w:b w:val="false"/>
        <w:szCs w:val="18"/>
      </w:rPr>
    </w:lvl>
    <w:lvl w:ilvl="2">
      <w:start w:val="1"/>
      <w:numFmt w:val="bullet"/>
      <w:lvlText w:val=""/>
      <w:lvlJc w:val="left"/>
      <w:pPr>
        <w:tabs>
          <w:tab w:val="num" w:pos="1176"/>
        </w:tabs>
        <w:ind w:left="1176" w:hanging="360"/>
      </w:pPr>
      <w:rPr>
        <w:rFonts w:ascii="Symbol" w:hAnsi="Symbol" w:cs="Symbol" w:hint="default"/>
        <w:sz w:val="28"/>
        <w:b w:val="false"/>
        <w:szCs w:val="18"/>
      </w:rPr>
    </w:lvl>
    <w:lvl w:ilvl="3">
      <w:start w:val="1"/>
      <w:numFmt w:val="bullet"/>
      <w:lvlText w:val=""/>
      <w:lvlJc w:val="left"/>
      <w:pPr>
        <w:tabs>
          <w:tab w:val="num" w:pos="1584"/>
        </w:tabs>
        <w:ind w:left="1584" w:hanging="360"/>
      </w:pPr>
      <w:rPr>
        <w:rFonts w:ascii="Symbol" w:hAnsi="Symbol" w:cs="Symbol" w:hint="default"/>
        <w:sz w:val="28"/>
        <w:b w:val="false"/>
        <w:szCs w:val="18"/>
      </w:rPr>
    </w:lvl>
    <w:lvl w:ilvl="4">
      <w:start w:val="1"/>
      <w:numFmt w:val="bullet"/>
      <w:lvlText w:val=""/>
      <w:lvlJc w:val="left"/>
      <w:pPr>
        <w:tabs>
          <w:tab w:val="num" w:pos="1992"/>
        </w:tabs>
        <w:ind w:left="1992" w:hanging="360"/>
      </w:pPr>
      <w:rPr>
        <w:rFonts w:ascii="Symbol" w:hAnsi="Symbol" w:cs="Symbol" w:hint="default"/>
        <w:sz w:val="28"/>
        <w:b w:val="false"/>
        <w:szCs w:val="18"/>
      </w:rPr>
    </w:lvl>
    <w:lvl w:ilvl="5">
      <w:start w:val="1"/>
      <w:numFmt w:val="bullet"/>
      <w:lvlText w:val=""/>
      <w:lvlJc w:val="left"/>
      <w:pPr>
        <w:tabs>
          <w:tab w:val="num" w:pos="2400"/>
        </w:tabs>
        <w:ind w:left="2400" w:hanging="360"/>
      </w:pPr>
      <w:rPr>
        <w:rFonts w:ascii="Symbol" w:hAnsi="Symbol" w:cs="Symbol" w:hint="default"/>
        <w:sz w:val="28"/>
        <w:b w:val="false"/>
        <w:szCs w:val="18"/>
      </w:rPr>
    </w:lvl>
    <w:lvl w:ilvl="6">
      <w:start w:val="1"/>
      <w:numFmt w:val="bullet"/>
      <w:lvlText w:val=""/>
      <w:lvlJc w:val="left"/>
      <w:pPr>
        <w:tabs>
          <w:tab w:val="num" w:pos="2808"/>
        </w:tabs>
        <w:ind w:left="2808" w:hanging="360"/>
      </w:pPr>
      <w:rPr>
        <w:rFonts w:ascii="Symbol" w:hAnsi="Symbol" w:cs="Symbol" w:hint="default"/>
        <w:sz w:val="28"/>
        <w:b w:val="false"/>
        <w:szCs w:val="18"/>
      </w:rPr>
    </w:lvl>
    <w:lvl w:ilvl="7">
      <w:start w:val="1"/>
      <w:numFmt w:val="bullet"/>
      <w:lvlText w:val=""/>
      <w:lvlJc w:val="left"/>
      <w:pPr>
        <w:tabs>
          <w:tab w:val="num" w:pos="3216"/>
        </w:tabs>
        <w:ind w:left="3216" w:hanging="360"/>
      </w:pPr>
      <w:rPr>
        <w:rFonts w:ascii="Symbol" w:hAnsi="Symbol" w:cs="Symbol" w:hint="default"/>
        <w:sz w:val="28"/>
        <w:b w:val="false"/>
        <w:szCs w:val="18"/>
      </w:rPr>
    </w:lvl>
    <w:lvl w:ilvl="8">
      <w:start w:val="1"/>
      <w:numFmt w:val="bullet"/>
      <w:lvlText w:val=""/>
      <w:lvlJc w:val="left"/>
      <w:pPr>
        <w:tabs>
          <w:tab w:val="num" w:pos="3624"/>
        </w:tabs>
        <w:ind w:left="3624" w:hanging="360"/>
      </w:pPr>
      <w:rPr>
        <w:rFonts w:ascii="Symbol" w:hAnsi="Symbol" w:cs="Symbol" w:hint="default"/>
        <w:sz w:val="28"/>
        <w:b w:val="false"/>
        <w:szCs w:val="18"/>
      </w:rPr>
    </w:lvl>
  </w:abstractNum>
  <w:abstractNum w:abstractNumId="7">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8">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9">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10">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11">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12">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13">
    <w:lvl w:ilvl="0">
      <w:start w:val="1"/>
      <w:numFmt w:val="bullet"/>
      <w:lvlText w:val=""/>
      <w:lvlJc w:val="left"/>
      <w:pPr>
        <w:tabs>
          <w:tab w:val="num" w:pos="360"/>
        </w:tabs>
        <w:ind w:left="360" w:hanging="360"/>
      </w:pPr>
      <w:rPr>
        <w:rFonts w:ascii="Symbol" w:hAnsi="Symbol" w:cs="Symbol" w:hint="default"/>
        <w:sz w:val="28"/>
        <w:b w:val="false"/>
        <w:szCs w:val="18"/>
      </w:rPr>
    </w:lvl>
    <w:lvl w:ilvl="1">
      <w:start w:val="1"/>
      <w:numFmt w:val="bullet"/>
      <w:lvlText w:val=""/>
      <w:lvlJc w:val="left"/>
      <w:pPr>
        <w:tabs>
          <w:tab w:val="num" w:pos="720"/>
        </w:tabs>
        <w:ind w:left="720" w:hanging="360"/>
      </w:pPr>
      <w:rPr>
        <w:rFonts w:ascii="Symbol" w:hAnsi="Symbol" w:cs="Symbol" w:hint="default"/>
        <w:sz w:val="28"/>
        <w:b w:val="false"/>
        <w:szCs w:val="18"/>
      </w:rPr>
    </w:lvl>
    <w:lvl w:ilvl="2">
      <w:start w:val="1"/>
      <w:numFmt w:val="bullet"/>
      <w:lvlText w:val=""/>
      <w:lvlJc w:val="left"/>
      <w:pPr>
        <w:tabs>
          <w:tab w:val="num" w:pos="1080"/>
        </w:tabs>
        <w:ind w:left="1080" w:hanging="360"/>
      </w:pPr>
      <w:rPr>
        <w:rFonts w:ascii="Symbol" w:hAnsi="Symbol" w:cs="Symbol" w:hint="default"/>
        <w:sz w:val="28"/>
        <w:b w:val="false"/>
        <w:szCs w:val="18"/>
      </w:rPr>
    </w:lvl>
    <w:lvl w:ilvl="3">
      <w:start w:val="1"/>
      <w:numFmt w:val="bullet"/>
      <w:lvlText w:val=""/>
      <w:lvlJc w:val="left"/>
      <w:pPr>
        <w:tabs>
          <w:tab w:val="num" w:pos="1440"/>
        </w:tabs>
        <w:ind w:left="1440" w:hanging="360"/>
      </w:pPr>
      <w:rPr>
        <w:rFonts w:ascii="Symbol" w:hAnsi="Symbol" w:cs="Symbol" w:hint="default"/>
        <w:sz w:val="28"/>
        <w:b w:val="false"/>
        <w:szCs w:val="18"/>
      </w:rPr>
    </w:lvl>
    <w:lvl w:ilvl="4">
      <w:start w:val="1"/>
      <w:numFmt w:val="bullet"/>
      <w:lvlText w:val=""/>
      <w:lvlJc w:val="left"/>
      <w:pPr>
        <w:tabs>
          <w:tab w:val="num" w:pos="1800"/>
        </w:tabs>
        <w:ind w:left="1800" w:hanging="360"/>
      </w:pPr>
      <w:rPr>
        <w:rFonts w:ascii="Symbol" w:hAnsi="Symbol" w:cs="Symbol" w:hint="default"/>
        <w:sz w:val="28"/>
        <w:b w:val="false"/>
        <w:szCs w:val="18"/>
      </w:rPr>
    </w:lvl>
    <w:lvl w:ilvl="5">
      <w:start w:val="1"/>
      <w:numFmt w:val="bullet"/>
      <w:lvlText w:val=""/>
      <w:lvlJc w:val="left"/>
      <w:pPr>
        <w:tabs>
          <w:tab w:val="num" w:pos="2160"/>
        </w:tabs>
        <w:ind w:left="2160" w:hanging="360"/>
      </w:pPr>
      <w:rPr>
        <w:rFonts w:ascii="Symbol" w:hAnsi="Symbol" w:cs="Symbol" w:hint="default"/>
        <w:sz w:val="28"/>
        <w:b w:val="false"/>
        <w:szCs w:val="18"/>
      </w:rPr>
    </w:lvl>
    <w:lvl w:ilvl="6">
      <w:start w:val="1"/>
      <w:numFmt w:val="bullet"/>
      <w:lvlText w:val=""/>
      <w:lvlJc w:val="left"/>
      <w:pPr>
        <w:tabs>
          <w:tab w:val="num" w:pos="2520"/>
        </w:tabs>
        <w:ind w:left="2520" w:hanging="360"/>
      </w:pPr>
      <w:rPr>
        <w:rFonts w:ascii="Symbol" w:hAnsi="Symbol" w:cs="Symbol" w:hint="default"/>
        <w:sz w:val="28"/>
        <w:b w:val="false"/>
        <w:szCs w:val="18"/>
      </w:rPr>
    </w:lvl>
    <w:lvl w:ilvl="7">
      <w:start w:val="1"/>
      <w:numFmt w:val="bullet"/>
      <w:lvlText w:val=""/>
      <w:lvlJc w:val="left"/>
      <w:pPr>
        <w:tabs>
          <w:tab w:val="num" w:pos="2880"/>
        </w:tabs>
        <w:ind w:left="2880" w:hanging="360"/>
      </w:pPr>
      <w:rPr>
        <w:rFonts w:ascii="Symbol" w:hAnsi="Symbol" w:cs="Symbol" w:hint="default"/>
        <w:sz w:val="28"/>
        <w:b w:val="false"/>
        <w:szCs w:val="18"/>
      </w:rPr>
    </w:lvl>
    <w:lvl w:ilvl="8">
      <w:start w:val="1"/>
      <w:numFmt w:val="bullet"/>
      <w:lvlText w:val=""/>
      <w:lvlJc w:val="left"/>
      <w:pPr>
        <w:tabs>
          <w:tab w:val="num" w:pos="3240"/>
        </w:tabs>
        <w:ind w:left="3240" w:hanging="360"/>
      </w:pPr>
      <w:rPr>
        <w:rFonts w:ascii="Symbol" w:hAnsi="Symbol" w:cs="Symbol" w:hint="default"/>
        <w:sz w:val="28"/>
        <w:b w:val="false"/>
        <w:szCs w:val="18"/>
      </w:rPr>
    </w:lvl>
  </w:abstractNum>
  <w:abstractNum w:abstractNumId="1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w:hAnsi="Times" w:eastAsia="DejaVuSans;Times New Roman" w:cs="Times"/>
      <w:color w:val="00000A"/>
      <w:sz w:val="24"/>
      <w:szCs w:val="24"/>
      <w:lang w:val="ru-RU" w:eastAsia="zh-CN" w:bidi="ar-SA"/>
    </w:rPr>
  </w:style>
  <w:style w:type="paragraph" w:styleId="1">
    <w:name w:val="Заголовок 1"/>
    <w:basedOn w:val="Style15"/>
    <w:pPr>
      <w:ind w:left="0" w:right="0" w:hanging="0"/>
      <w:outlineLvl w:val="0"/>
    </w:pPr>
    <w:rPr>
      <w:b/>
      <w:bCs/>
      <w:sz w:val="32"/>
      <w:szCs w:val="32"/>
    </w:rPr>
  </w:style>
  <w:style w:type="paragraph" w:styleId="2">
    <w:name w:val="Заголовок 2"/>
    <w:basedOn w:val="Style15"/>
    <w:pPr>
      <w:ind w:left="0" w:right="0" w:hanging="0"/>
      <w:outlineLvl w:val="1"/>
    </w:pPr>
    <w:rPr>
      <w:b/>
      <w:bCs/>
      <w:i/>
      <w:iCs/>
      <w:sz w:val="28"/>
      <w:szCs w:val="28"/>
    </w:rPr>
  </w:style>
  <w:style w:type="paragraph" w:styleId="3">
    <w:name w:val="Заголовок 3"/>
    <w:basedOn w:val="Style15"/>
    <w:pPr>
      <w:ind w:left="0" w:right="0" w:hanging="0"/>
      <w:outlineLvl w:val="2"/>
    </w:pPr>
    <w:rPr>
      <w:b/>
      <w:bCs/>
      <w:sz w:val="28"/>
      <w:szCs w:val="28"/>
    </w:rPr>
  </w:style>
  <w:style w:type="character" w:styleId="WW8Num1z0">
    <w:name w:val="WW8Num1z0"/>
    <w:qFormat/>
    <w:rPr>
      <w:rFonts w:ascii="Symbol" w:hAnsi="Symbol" w:cs="StarSymbol;Arial Unicode MS"/>
      <w:sz w:val="18"/>
      <w:szCs w:val="18"/>
    </w:rPr>
  </w:style>
  <w:style w:type="character" w:styleId="WW8Num2z0">
    <w:name w:val="WW8Num2z0"/>
    <w:qFormat/>
    <w:rPr>
      <w:rFonts w:ascii="Symbol" w:hAnsi="Symbol" w:cs="StarSymbol;Arial Unicode MS"/>
      <w:sz w:val="18"/>
      <w:szCs w:val="18"/>
    </w:rPr>
  </w:style>
  <w:style w:type="character" w:styleId="WW8Num3z0">
    <w:name w:val="WW8Num3z0"/>
    <w:qFormat/>
    <w:rPr>
      <w:rFonts w:ascii="Symbol" w:hAnsi="Symbol" w:cs="StarSymbol;Arial Unicode MS"/>
      <w:sz w:val="18"/>
      <w:szCs w:val="18"/>
    </w:rPr>
  </w:style>
  <w:style w:type="character" w:styleId="WW8Num4z0">
    <w:name w:val="WW8Num4z0"/>
    <w:qFormat/>
    <w:rPr>
      <w:rFonts w:ascii="Symbol" w:hAnsi="Symbol" w:cs="StarSymbol;Arial Unicode MS"/>
      <w:sz w:val="18"/>
      <w:szCs w:val="18"/>
    </w:rPr>
  </w:style>
  <w:style w:type="character" w:styleId="WW8Num5z0">
    <w:name w:val="WW8Num5z0"/>
    <w:qFormat/>
    <w:rPr>
      <w:rFonts w:ascii="Symbol" w:hAnsi="Symbol" w:cs="StarSymbol;Arial Unicode MS"/>
      <w:sz w:val="18"/>
      <w:szCs w:val="18"/>
    </w:rPr>
  </w:style>
  <w:style w:type="character" w:styleId="WW8Num6z0">
    <w:name w:val="WW8Num6z0"/>
    <w:qFormat/>
    <w:rPr>
      <w:rFonts w:ascii="Symbol" w:hAnsi="Symbol" w:cs="StarSymbol;Arial Unicode MS"/>
      <w:sz w:val="18"/>
      <w:szCs w:val="18"/>
    </w:rPr>
  </w:style>
  <w:style w:type="character" w:styleId="WW8Num7z0">
    <w:name w:val="WW8Num7z0"/>
    <w:qFormat/>
    <w:rPr>
      <w:rFonts w:ascii="Symbol" w:hAnsi="Symbol" w:cs="StarSymbol;Arial Unicode MS"/>
      <w:sz w:val="18"/>
      <w:szCs w:val="18"/>
    </w:rPr>
  </w:style>
  <w:style w:type="character" w:styleId="WW8Num8z0">
    <w:name w:val="WW8Num8z0"/>
    <w:qFormat/>
    <w:rPr>
      <w:rFonts w:ascii="Symbol" w:hAnsi="Symbol" w:cs="StarSymbol;Arial Unicode MS"/>
      <w:sz w:val="18"/>
      <w:szCs w:val="18"/>
    </w:rPr>
  </w:style>
  <w:style w:type="character" w:styleId="WW8Num9z0">
    <w:name w:val="WW8Num9z0"/>
    <w:qFormat/>
    <w:rPr>
      <w:rFonts w:ascii="Symbol" w:hAnsi="Symbol" w:cs="StarSymbol;Arial Unicode MS"/>
      <w:color w:val="000000"/>
      <w:sz w:val="18"/>
      <w:szCs w:val="18"/>
    </w:rPr>
  </w:style>
  <w:style w:type="character" w:styleId="WW8Num10z0">
    <w:name w:val="WW8Num10z0"/>
    <w:qFormat/>
    <w:rPr>
      <w:rFonts w:ascii="Symbol" w:hAnsi="Symbol" w:cs="StarSymbol;Arial Unicode MS"/>
      <w:color w:val="000000"/>
      <w:sz w:val="18"/>
      <w:szCs w:val="18"/>
    </w:rPr>
  </w:style>
  <w:style w:type="character" w:styleId="WW8Num11z0">
    <w:name w:val="WW8Num11z0"/>
    <w:qFormat/>
    <w:rPr>
      <w:rFonts w:ascii="Symbol" w:hAnsi="Symbol" w:cs="StarSymbol;Arial Unicode MS"/>
      <w:color w:val="000000"/>
      <w:sz w:val="18"/>
      <w:szCs w:val="18"/>
    </w:rPr>
  </w:style>
  <w:style w:type="character" w:styleId="WW8Num12z0">
    <w:name w:val="WW8Num12z0"/>
    <w:qFormat/>
    <w:rPr>
      <w:rFonts w:ascii="Symbol" w:hAnsi="Symbol" w:cs="StarSymbol;Arial Unicode MS"/>
      <w:sz w:val="18"/>
      <w:szCs w:val="18"/>
    </w:rPr>
  </w:style>
  <w:style w:type="character" w:styleId="WW8Num13z0">
    <w:name w:val="WW8Num13z0"/>
    <w:qFormat/>
    <w:rPr>
      <w:rFonts w:ascii="Symbol" w:hAnsi="Symbol" w:cs="StarSymbol;Arial Unicode MS"/>
      <w:sz w:val="18"/>
      <w:szCs w:val="18"/>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11">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Style12">
    <w:name w:val="Маркеры списка"/>
    <w:qFormat/>
    <w:rPr>
      <w:rFonts w:ascii="StarSymbol;Arial Unicode MS" w:hAnsi="StarSymbol;Arial Unicode MS" w:eastAsia="StarSymbol;Arial Unicode MS" w:cs="StarSymbol;Arial Unicode MS"/>
      <w:sz w:val="18"/>
      <w:szCs w:val="18"/>
    </w:rPr>
  </w:style>
  <w:style w:type="character" w:styleId="11">
    <w:name w:val="Основной шрифт абзаца1"/>
    <w:qFormat/>
    <w:rPr/>
  </w:style>
  <w:style w:type="character" w:styleId="Style13">
    <w:name w:val="Выделение жирным"/>
    <w:basedOn w:val="11"/>
    <w:rPr>
      <w:b/>
      <w:bCs/>
    </w:rPr>
  </w:style>
  <w:style w:type="character" w:styleId="Style14">
    <w:name w:val="Символ нумерации"/>
    <w:qFormat/>
    <w:rPr/>
  </w:style>
  <w:style w:type="character" w:styleId="CharStyle3">
    <w:name w:val="Char Style 3"/>
    <w:basedOn w:val="Style11"/>
    <w:qFormat/>
    <w:rPr>
      <w:sz w:val="28"/>
      <w:szCs w:val="28"/>
      <w:shd w:fill="FFFFFF" w:val="clear"/>
    </w:rPr>
  </w:style>
  <w:style w:type="character" w:styleId="ListLabel1">
    <w:name w:val="ListLabel 1"/>
    <w:qFormat/>
    <w:rPr>
      <w:rFonts w:ascii="Times New Roman" w:hAnsi="Times New Roman" w:cs="Symbol"/>
      <w:sz w:val="28"/>
      <w:szCs w:val="18"/>
    </w:rPr>
  </w:style>
  <w:style w:type="character" w:styleId="ListLabel2">
    <w:name w:val="ListLabel 2"/>
    <w:qFormat/>
    <w:rPr>
      <w:rFonts w:ascii="Times New Roman" w:hAnsi="Times New Roman" w:cs="Symbol"/>
      <w:b w:val="false"/>
      <w:sz w:val="28"/>
      <w:szCs w:val="18"/>
    </w:rPr>
  </w:style>
  <w:style w:type="character" w:styleId="ListLabel3">
    <w:name w:val="ListLabel 3"/>
    <w:qFormat/>
    <w:rPr>
      <w:rFonts w:ascii="Times New Roman" w:hAnsi="Times New Roman" w:cs="Symbol"/>
      <w:b w:val="false"/>
      <w:sz w:val="28"/>
      <w:szCs w:val="18"/>
    </w:rPr>
  </w:style>
  <w:style w:type="paragraph" w:styleId="Style15">
    <w:name w:val="Заголовок"/>
    <w:basedOn w:val="Normal"/>
    <w:next w:val="Style16"/>
    <w:qFormat/>
    <w:pPr>
      <w:keepNext/>
      <w:spacing w:before="240" w:after="120"/>
    </w:pPr>
    <w:rPr>
      <w:rFonts w:ascii="Helvetica" w:hAnsi="Helvetica" w:eastAsia="HG Mincho Light J;msmincho" w:cs="Tahoma"/>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ascii="Times" w:hAnsi="Times" w:cs="Tahoma"/>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2">
    <w:name w:val="Название1"/>
    <w:basedOn w:val="Normal"/>
    <w:qFormat/>
    <w:pPr>
      <w:suppressLineNumbers/>
      <w:spacing w:before="120" w:after="120"/>
    </w:pPr>
    <w:rPr>
      <w:rFonts w:ascii="Times" w:hAnsi="Times" w:cs="Tahoma"/>
      <w:i/>
      <w:iCs/>
      <w:sz w:val="24"/>
      <w:szCs w:val="24"/>
    </w:rPr>
  </w:style>
  <w:style w:type="paragraph" w:styleId="13">
    <w:name w:val="Указатель1"/>
    <w:basedOn w:val="Normal"/>
    <w:qFormat/>
    <w:pPr>
      <w:suppressLineNumbers/>
    </w:pPr>
    <w:rPr>
      <w:rFonts w:ascii="Times" w:hAnsi="Times" w:cs="Tahoma"/>
    </w:rPr>
  </w:style>
  <w:style w:type="paragraph" w:styleId="Style20">
    <w:name w:val="Красная строка"/>
    <w:basedOn w:val="Style16"/>
    <w:qFormat/>
    <w:pPr>
      <w:ind w:left="0" w:right="0" w:firstLine="283"/>
    </w:pPr>
    <w:rPr/>
  </w:style>
  <w:style w:type="paragraph" w:styleId="Style21">
    <w:name w:val="Основной текст с отступом"/>
    <w:basedOn w:val="Style16"/>
    <w:pPr>
      <w:ind w:left="283" w:right="0" w:hanging="0"/>
    </w:pPr>
    <w:rPr/>
  </w:style>
  <w:style w:type="paragraph" w:styleId="Style22">
    <w:name w:val="Обычный (веб)"/>
    <w:basedOn w:val="Normal"/>
    <w:qFormat/>
    <w:pPr/>
    <w:rPr/>
  </w:style>
  <w:style w:type="paragraph" w:styleId="Style23">
    <w:name w:val="Верхний колонтитул"/>
    <w:basedOn w:val="Normal"/>
    <w:pPr>
      <w:suppressLineNumbers/>
      <w:tabs>
        <w:tab w:val="center" w:pos="4677" w:leader="none"/>
        <w:tab w:val="right" w:pos="9354" w:leader="none"/>
      </w:tabs>
    </w:pPr>
    <w:rPr/>
  </w:style>
  <w:style w:type="paragraph" w:styleId="Style24">
    <w:name w:val="Style 2"/>
    <w:basedOn w:val="Normal"/>
    <w:qFormat/>
    <w:pPr>
      <w:suppressAutoHyphens w:val="false"/>
      <w:spacing w:lineRule="exact" w:line="341"/>
      <w:ind w:left="0" w:right="0" w:firstLine="700"/>
      <w:jc w:val="both"/>
    </w:pPr>
    <w:rPr>
      <w:rFonts w:ascii="Times New Roman" w:hAnsi="Times New Roman" w:eastAsia="Times New Roman" w:cs="Times New Roman"/>
      <w:sz w:val="28"/>
      <w:szCs w:val="28"/>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6643</TotalTime>
  <Application>LibreOffice/4.4.2.2$Windows_x86 LibreOffice_project/c4c7d32d0d49397cad38d62472b0bc8acff48dd6</Application>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2013-11-14T16:47:00Z</dcterms:created>
  <dc:creator>User</dc:creator>
  <dc:language>ru-RU</dc:language>
  <cp:lastPrinted>2013-11-19T12:55:00Z</cp:lastPrinted>
  <dcterms:modified xsi:type="dcterms:W3CDTF">2015-05-21T13:36:03Z</dcterms:modified>
  <cp:revision>13</cp:revision>
</cp:coreProperties>
</file>